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ascii="仿宋_GB2312" w:eastAsia="仿宋_GB2312"/>
          <w:b/>
          <w:bCs/>
          <w:color w:val="FFFF00"/>
          <w:sz w:val="32"/>
        </w:rPr>
      </w:pPr>
      <w:r>
        <w:rPr>
          <w:rFonts w:hint="eastAsia" w:ascii="仿宋_GB2312" w:eastAsia="仿宋_GB2312"/>
          <w:b/>
          <w:bCs/>
          <w:sz w:val="32"/>
        </w:rPr>
        <w:t>采购编号：</w:t>
      </w:r>
      <w:r>
        <w:rPr>
          <w:rFonts w:ascii="仿宋_GB2312" w:eastAsia="仿宋_GB2312"/>
          <w:b/>
          <w:bCs/>
          <w:sz w:val="32"/>
        </w:rPr>
        <w:t>XGY</w:t>
      </w:r>
      <w:r>
        <w:rPr>
          <w:rFonts w:hint="eastAsia" w:ascii="仿宋_GB2312" w:eastAsia="仿宋_GB2312"/>
          <w:b/>
          <w:bCs/>
          <w:sz w:val="32"/>
        </w:rPr>
        <w:t>202</w:t>
      </w:r>
      <w:r>
        <w:rPr>
          <w:rFonts w:ascii="仿宋_GB2312" w:eastAsia="仿宋_GB2312"/>
          <w:b/>
          <w:bCs/>
          <w:sz w:val="32"/>
        </w:rPr>
        <w:t>3</w:t>
      </w:r>
      <w:r>
        <w:rPr>
          <w:rFonts w:hint="eastAsia" w:ascii="仿宋_GB2312" w:eastAsia="仿宋_GB2312"/>
          <w:b/>
          <w:bCs/>
          <w:sz w:val="32"/>
        </w:rPr>
        <w:t>01</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项目名称：大数据&amp;人工智能产业学院实训场建设投入第三方评估服务采购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采购方式：比价采购（部门自行采购）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采购单位：福建水利电力职业技术学院信息工程学院</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rPr>
        <w:t>二〇二</w:t>
      </w:r>
      <w:r>
        <w:rPr>
          <w:rFonts w:hint="eastAsia" w:ascii="仿宋_GB2312" w:hAnsi="宋体" w:eastAsia="黑体" w:cs="宋体"/>
          <w:b/>
          <w:bCs/>
          <w:sz w:val="32"/>
          <w:lang w:eastAsia="zh-CN"/>
        </w:rPr>
        <w:t>三</w:t>
      </w:r>
      <w:r>
        <w:rPr>
          <w:rFonts w:hint="eastAsia" w:ascii="仿宋_GB2312" w:hAnsi="宋体" w:eastAsia="仿宋_GB2312" w:cs="仿宋_GB2312"/>
          <w:b/>
          <w:bCs/>
          <w:sz w:val="32"/>
        </w:rPr>
        <w:t>年十</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信息工程学院</w:t>
      </w:r>
      <w:r>
        <w:rPr>
          <w:rFonts w:hint="eastAsia" w:ascii="仿宋_GB2312" w:hAnsi="宋体" w:eastAsia="仿宋_GB2312"/>
          <w:sz w:val="24"/>
        </w:rPr>
        <w:t>所需的大数据&amp;人工智能产业学院实训场建设投入第三方评估服务项目进行比价采购，特邀请国内合格的供应商前来提交密封的比价文件。</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一、采购编号：</w:t>
      </w:r>
      <w:r>
        <w:rPr>
          <w:rFonts w:ascii="仿宋_GB2312" w:hAnsi="宋体" w:eastAsia="仿宋_GB2312"/>
          <w:sz w:val="24"/>
        </w:rPr>
        <w:t>XGY</w:t>
      </w:r>
      <w:r>
        <w:rPr>
          <w:rFonts w:hint="eastAsia" w:ascii="仿宋_GB2312" w:hAnsi="宋体" w:eastAsia="仿宋_GB2312"/>
          <w:sz w:val="24"/>
          <w:highlight w:val="yellow"/>
        </w:rPr>
        <w:t>202</w:t>
      </w:r>
      <w:r>
        <w:rPr>
          <w:rFonts w:ascii="仿宋_GB2312" w:hAnsi="宋体" w:eastAsia="仿宋_GB2312"/>
          <w:sz w:val="24"/>
          <w:highlight w:val="yellow"/>
        </w:rPr>
        <w:t>30</w:t>
      </w:r>
      <w:r>
        <w:rPr>
          <w:rFonts w:ascii="仿宋_GB2312" w:hAnsi="宋体" w:eastAsia="仿宋_GB2312"/>
          <w:sz w:val="24"/>
        </w:rPr>
        <w:t>1</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二、采购项目：大数据&amp;人工智能产业学院实训场建设投入第三方评估服务采购项目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六、密封报价截止时间：202</w:t>
      </w:r>
      <w:r>
        <w:rPr>
          <w:rFonts w:hint="eastAsia" w:ascii="仿宋_GB2312" w:hAnsi="宋体" w:eastAsia="仿宋_GB2312"/>
          <w:sz w:val="24"/>
          <w:lang w:val="en-US" w:eastAsia="zh-CN"/>
        </w:rPr>
        <w:t>3</w:t>
      </w:r>
      <w:r>
        <w:rPr>
          <w:rFonts w:hint="eastAsia" w:ascii="仿宋_GB2312" w:hAnsi="宋体" w:eastAsia="仿宋_GB2312"/>
          <w:sz w:val="24"/>
        </w:rPr>
        <w:t>年</w:t>
      </w:r>
      <w:r>
        <w:rPr>
          <w:rFonts w:hint="eastAsia" w:ascii="仿宋_GB2312" w:hAnsi="宋体" w:eastAsia="仿宋_GB2312"/>
          <w:sz w:val="24"/>
          <w:lang w:val="en-US" w:eastAsia="zh-CN"/>
        </w:rPr>
        <w:t>10</w:t>
      </w:r>
      <w:r>
        <w:rPr>
          <w:rFonts w:hint="eastAsia" w:ascii="仿宋_GB2312" w:hAnsi="宋体" w:eastAsia="仿宋_GB2312"/>
          <w:sz w:val="24"/>
        </w:rPr>
        <w:t>月</w:t>
      </w:r>
      <w:r>
        <w:rPr>
          <w:rFonts w:hint="eastAsia" w:ascii="仿宋_GB2312" w:hAnsi="宋体" w:eastAsia="仿宋_GB2312"/>
          <w:sz w:val="24"/>
          <w:lang w:val="en-US" w:eastAsia="zh-CN"/>
        </w:rPr>
        <w:t>18</w:t>
      </w:r>
      <w:r>
        <w:rPr>
          <w:rFonts w:hint="eastAsia" w:ascii="仿宋_GB2312" w:hAnsi="宋体" w:eastAsia="仿宋_GB2312"/>
          <w:sz w:val="24"/>
        </w:rPr>
        <w:t>日上午9：00（北京时间）。逾期收到或不符合规定的比价文件不予接受。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七、比价时间：202</w:t>
      </w:r>
      <w:r>
        <w:rPr>
          <w:rFonts w:ascii="仿宋_GB2312" w:hAnsi="宋体" w:eastAsia="仿宋_GB2312"/>
          <w:sz w:val="24"/>
        </w:rPr>
        <w:t>3</w:t>
      </w:r>
      <w:r>
        <w:rPr>
          <w:rFonts w:hint="eastAsia" w:ascii="仿宋_GB2312" w:hAnsi="宋体" w:eastAsia="仿宋_GB2312"/>
          <w:sz w:val="24"/>
        </w:rPr>
        <w:t>年</w:t>
      </w:r>
      <w:r>
        <w:rPr>
          <w:rFonts w:ascii="仿宋_GB2312" w:hAnsi="宋体" w:eastAsia="仿宋_GB2312"/>
          <w:sz w:val="24"/>
        </w:rPr>
        <w:t>10</w:t>
      </w:r>
      <w:r>
        <w:rPr>
          <w:rFonts w:hint="eastAsia" w:ascii="仿宋_GB2312" w:hAnsi="宋体" w:eastAsia="仿宋_GB2312"/>
          <w:sz w:val="24"/>
        </w:rPr>
        <w:t>月</w:t>
      </w:r>
      <w:r>
        <w:rPr>
          <w:rFonts w:ascii="仿宋_GB2312" w:hAnsi="宋体" w:eastAsia="仿宋_GB2312"/>
          <w:sz w:val="24"/>
        </w:rPr>
        <w:t>1</w:t>
      </w:r>
      <w:r>
        <w:rPr>
          <w:rFonts w:hint="eastAsia" w:ascii="仿宋_GB2312" w:hAnsi="宋体" w:eastAsia="仿宋_GB2312"/>
          <w:sz w:val="24"/>
          <w:lang w:val="en-US" w:eastAsia="zh-CN"/>
        </w:rPr>
        <w:t>8</w:t>
      </w:r>
      <w:r>
        <w:rPr>
          <w:rFonts w:hint="eastAsia" w:ascii="仿宋_GB2312" w:hAnsi="宋体" w:eastAsia="仿宋_GB2312"/>
          <w:sz w:val="24"/>
        </w:rPr>
        <w:t>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 xml:space="preserve">八、比价地点：信息工程学院会议室禹兴园1-210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话：18060904916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联 系 人：吴欣薇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仿宋_GB2312" w:hAnsi="宋体" w:eastAsia="仿宋_GB2312"/>
                <w:sz w:val="24"/>
                <w:szCs w:val="24"/>
              </w:rPr>
              <w:t>大数据&amp;人工智能产业学院实训场建设投入第三方评估服务采购</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highlight w:val="cyan"/>
              </w:rPr>
              <w:t>1项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highlight w:val="cyan"/>
              </w:rPr>
              <w:t>65000</w:t>
            </w:r>
            <w:r>
              <w:rPr>
                <w:rFonts w:hint="eastAsia" w:ascii="仿宋_GB2312" w:hAnsi="Times New Roman" w:eastAsia="仿宋_GB2312"/>
                <w:sz w:val="24"/>
                <w:szCs w:val="24"/>
                <w:highlight w:val="cyan"/>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w:t>
      </w:r>
      <w:r>
        <w:rPr>
          <w:rFonts w:ascii="仿宋_GB2312" w:hAnsi="宋体" w:eastAsia="仿宋_GB2312"/>
          <w:sz w:val="24"/>
        </w:rPr>
        <w:t>3</w:t>
      </w:r>
      <w:r>
        <w:rPr>
          <w:rFonts w:hint="eastAsia" w:ascii="仿宋_GB2312" w:hAnsi="宋体" w:eastAsia="仿宋_GB2312"/>
          <w:sz w:val="24"/>
        </w:rPr>
        <w:t>年</w:t>
      </w:r>
      <w:r>
        <w:rPr>
          <w:rFonts w:ascii="仿宋_GB2312" w:hAnsi="宋体" w:eastAsia="仿宋_GB2312"/>
          <w:sz w:val="24"/>
        </w:rPr>
        <w:t>10</w:t>
      </w:r>
      <w:r>
        <w:rPr>
          <w:rFonts w:hint="eastAsia" w:ascii="仿宋_GB2312" w:hAnsi="宋体" w:eastAsia="仿宋_GB2312"/>
          <w:sz w:val="24"/>
        </w:rPr>
        <w:t>月</w:t>
      </w:r>
      <w:r>
        <w:rPr>
          <w:rFonts w:ascii="仿宋_GB2312" w:hAnsi="宋体" w:eastAsia="仿宋_GB2312"/>
          <w:sz w:val="24"/>
        </w:rPr>
        <w:t>1</w:t>
      </w:r>
      <w:r>
        <w:rPr>
          <w:rFonts w:hint="eastAsia" w:ascii="仿宋_GB2312" w:hAnsi="宋体" w:eastAsia="仿宋_GB2312"/>
          <w:sz w:val="24"/>
          <w:lang w:val="en-US" w:eastAsia="zh-CN"/>
        </w:rPr>
        <w:t>8</w:t>
      </w:r>
      <w:r>
        <w:rPr>
          <w:rFonts w:hint="eastAsia" w:ascii="仿宋_GB2312" w:hAnsi="宋体" w:eastAsia="仿宋_GB2312"/>
          <w:sz w:val="24"/>
        </w:rPr>
        <w:t xml:space="preserve">日上午9：00（北京时间）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 xml:space="preserve">2.比价地点：信息工程学院会议室禹兴园1-210  </w:t>
      </w:r>
    </w:p>
    <w:p>
      <w:pPr>
        <w:spacing w:line="430" w:lineRule="exact"/>
        <w:ind w:firstLine="520" w:firstLineChars="217"/>
        <w:rPr>
          <w:rFonts w:ascii="仿宋_GB2312" w:hAnsi="宋体" w:eastAsia="仿宋_GB2312"/>
          <w:sz w:val="24"/>
        </w:rPr>
      </w:pPr>
      <w:r>
        <w:rPr>
          <w:rFonts w:hint="eastAsia" w:ascii="仿宋_GB2312" w:hAnsi="宋体" w:eastAsia="仿宋_GB2312"/>
          <w:sz w:val="24"/>
          <w:highlight w:val="cyan"/>
        </w:rPr>
        <w:t>3.</w:t>
      </w:r>
      <w:r>
        <w:rPr>
          <w:rFonts w:hint="eastAsia" w:ascii="仿宋_GB2312" w:hAnsi="宋体" w:eastAsia="仿宋_GB2312"/>
          <w:bCs/>
          <w:sz w:val="24"/>
          <w:highlight w:val="cyan"/>
        </w:rPr>
        <w:t>报价方式</w:t>
      </w:r>
      <w:r>
        <w:rPr>
          <w:rFonts w:hint="eastAsia" w:ascii="仿宋_GB2312" w:hAnsi="宋体" w:eastAsia="仿宋_GB2312"/>
          <w:sz w:val="24"/>
          <w:highlight w:val="cyan"/>
        </w:rPr>
        <w:t>：根据上述最高限价，向下浮动，要求最多保留一位小数。本报价包括税费以及差旅住宿费等一切相关费用。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w:t>
      </w:r>
      <w:bookmarkStart w:id="0" w:name="_GoBack"/>
      <w:bookmarkEnd w:id="0"/>
      <w:r>
        <w:rPr>
          <w:rFonts w:hint="eastAsia" w:ascii="仿宋_GB2312" w:hAnsi="宋体" w:eastAsia="仿宋_GB2312"/>
          <w:sz w:val="24"/>
        </w:rPr>
        <w:t>求前提下，</w:t>
      </w:r>
      <w:r>
        <w:rPr>
          <w:rFonts w:hint="eastAsia" w:ascii="仿宋_GB2312" w:hAnsi="宋体" w:eastAsia="仿宋_GB2312"/>
          <w:sz w:val="24"/>
          <w:highlight w:val="yellow"/>
        </w:rPr>
        <w:t>最低报价</w:t>
      </w:r>
      <w:r>
        <w:rPr>
          <w:rFonts w:hint="eastAsia" w:ascii="仿宋_GB2312" w:hAnsi="宋体" w:eastAsia="仿宋_GB2312"/>
          <w:sz w:val="24"/>
          <w:highlight w:val="yellow"/>
          <w:lang w:val="en-US" w:eastAsia="zh-CN"/>
        </w:rPr>
        <w:t>的报价人为本项目中标人</w:t>
      </w:r>
      <w:r>
        <w:rPr>
          <w:rFonts w:hint="eastAsia" w:ascii="仿宋_GB2312" w:hAnsi="宋体" w:eastAsia="仿宋_GB2312"/>
          <w:sz w:val="24"/>
        </w:rPr>
        <w:t>。</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highlight w:val="cyan"/>
        </w:rPr>
        <w:t>7.</w:t>
      </w:r>
      <w:r>
        <w:rPr>
          <w:rFonts w:hint="eastAsia" w:ascii="仿宋_GB2312" w:hAnsi="宋体" w:eastAsia="仿宋_GB2312"/>
          <w:bCs/>
          <w:sz w:val="24"/>
          <w:highlight w:val="cyan"/>
        </w:rPr>
        <w:t>付款方式</w:t>
      </w:r>
      <w:r>
        <w:rPr>
          <w:rFonts w:hint="eastAsia" w:ascii="仿宋_GB2312" w:hAnsi="宋体" w:eastAsia="仿宋_GB2312"/>
          <w:sz w:val="24"/>
          <w:highlight w:val="cyan"/>
        </w:rPr>
        <w:t>：中标人需与福州物联网开放实验室有限公司签订服务合同，签订合同后次日由福州物联网开放实验室有限公司先支付中标价的百分之五十作为价格评估服务费，</w:t>
      </w:r>
      <w:r>
        <w:rPr>
          <w:rFonts w:hint="eastAsia" w:ascii="仿宋_GB2312" w:hAnsi="仿宋" w:eastAsia="仿宋_GB2312" w:cs="仿宋"/>
          <w:sz w:val="24"/>
          <w:highlight w:val="cyan"/>
        </w:rPr>
        <w:t>完成全部服务后，采购人及</w:t>
      </w:r>
      <w:r>
        <w:rPr>
          <w:rFonts w:hint="eastAsia" w:ascii="仿宋_GB2312" w:hAnsi="宋体" w:eastAsia="仿宋_GB2312"/>
          <w:sz w:val="24"/>
          <w:highlight w:val="cyan"/>
        </w:rPr>
        <w:t>福州物联网开放实验室有限公司</w:t>
      </w:r>
      <w:r>
        <w:rPr>
          <w:rFonts w:hint="eastAsia" w:ascii="仿宋_GB2312" w:hAnsi="仿宋" w:eastAsia="仿宋_GB2312" w:cs="仿宋"/>
          <w:sz w:val="24"/>
          <w:highlight w:val="cyan"/>
        </w:rPr>
        <w:t>收到报告书（2 份）及正式发票后十日内，由</w:t>
      </w:r>
      <w:r>
        <w:rPr>
          <w:rFonts w:hint="eastAsia" w:ascii="仿宋_GB2312" w:hAnsi="宋体" w:eastAsia="仿宋_GB2312"/>
          <w:sz w:val="24"/>
          <w:highlight w:val="cyan"/>
        </w:rPr>
        <w:t>福州物联网开放实验室有限公司</w:t>
      </w:r>
      <w:r>
        <w:rPr>
          <w:rFonts w:hint="eastAsia" w:ascii="仿宋_GB2312" w:hAnsi="仿宋" w:eastAsia="仿宋_GB2312" w:cs="仿宋"/>
          <w:sz w:val="24"/>
          <w:highlight w:val="cyan"/>
        </w:rPr>
        <w:t>结清剩余服务费。</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highlight w:val="cyan"/>
        </w:rPr>
      </w:pPr>
      <w:r>
        <w:rPr>
          <w:rFonts w:hint="eastAsia" w:ascii="仿宋_GB2312" w:eastAsia="仿宋_GB2312"/>
          <w:sz w:val="24"/>
          <w:highlight w:val="cyan"/>
        </w:rPr>
        <w:t>3．报价人必须提供评估机构执业登记证书。</w:t>
      </w:r>
    </w:p>
    <w:p>
      <w:pPr>
        <w:spacing w:line="430" w:lineRule="exact"/>
        <w:ind w:firstLine="480" w:firstLineChars="200"/>
        <w:rPr>
          <w:rFonts w:ascii="仿宋_GB2312" w:eastAsia="仿宋_GB2312"/>
          <w:sz w:val="24"/>
        </w:rPr>
      </w:pPr>
      <w:r>
        <w:rPr>
          <w:rFonts w:hint="eastAsia" w:ascii="仿宋_GB2312" w:eastAsia="仿宋_GB2312"/>
          <w:sz w:val="24"/>
        </w:rPr>
        <w:t>4．本项目不接受联合体报价。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三、本比价文件的解释权属于信息工程</w:t>
      </w:r>
      <w:r>
        <w:rPr>
          <w:rFonts w:hint="eastAsia" w:ascii="仿宋_GB2312" w:eastAsia="仿宋_GB2312"/>
          <w:b/>
          <w:bCs/>
          <w:sz w:val="24"/>
          <w:lang w:eastAsia="zh-CN"/>
        </w:rPr>
        <w:t>学院</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rPr>
        <w:t>大数据&amp;人工智能产业学院实训场建设投入第三方评估服务采购</w:t>
      </w:r>
    </w:p>
    <w:p>
      <w:pPr>
        <w:spacing w:line="440" w:lineRule="exact"/>
        <w:rPr>
          <w:rFonts w:ascii="仿宋_GB2312" w:hAnsi="宋体" w:eastAsia="仿宋_GB2312"/>
          <w:sz w:val="24"/>
          <w:highlight w:val="cyan"/>
        </w:rPr>
      </w:pPr>
      <w:r>
        <w:rPr>
          <w:rFonts w:hint="eastAsia" w:ascii="仿宋_GB2312" w:hAnsi="宋体" w:eastAsia="仿宋_GB2312"/>
          <w:b/>
          <w:sz w:val="24"/>
        </w:rPr>
        <w:t>二、数量：</w:t>
      </w:r>
      <w:r>
        <w:rPr>
          <w:rFonts w:hint="eastAsia" w:ascii="仿宋_GB2312" w:hAnsi="宋体" w:eastAsia="仿宋_GB2312"/>
          <w:sz w:val="24"/>
          <w:highlight w:val="cyan"/>
        </w:rPr>
        <w:t>1项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bCs/>
          <w:sz w:val="24"/>
          <w:highlight w:val="cyan"/>
        </w:rPr>
        <w:t>中标签订合同后3个工作日内（含3日）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p>
      <w:pPr>
        <w:spacing w:line="440" w:lineRule="exact"/>
        <w:ind w:firstLine="480"/>
        <w:rPr>
          <w:rFonts w:ascii="仿宋_GB2312" w:hAnsi="宋体" w:eastAsia="仿宋_GB2312"/>
          <w:sz w:val="24"/>
          <w:highlight w:val="cyan"/>
        </w:rPr>
      </w:pPr>
      <w:r>
        <w:rPr>
          <w:rFonts w:hint="eastAsia" w:ascii="仿宋_GB2312" w:hAnsi="宋体" w:eastAsia="仿宋_GB2312"/>
          <w:sz w:val="24"/>
          <w:highlight w:val="cyan"/>
        </w:rPr>
        <w:t>1．采购人提供</w:t>
      </w:r>
      <w:r>
        <w:rPr>
          <w:rFonts w:hint="eastAsia" w:ascii="仿宋_GB2312" w:hAnsi="宋体" w:eastAsia="仿宋_GB2312"/>
          <w:sz w:val="24"/>
          <w:highlight w:val="cyan"/>
          <w:lang w:eastAsia="zh-CN"/>
        </w:rPr>
        <w:t>需要评估的清单内容（详见附件</w:t>
      </w:r>
      <w:r>
        <w:rPr>
          <w:rFonts w:hint="eastAsia" w:ascii="仿宋_GB2312" w:hAnsi="宋体" w:eastAsia="仿宋_GB2312"/>
          <w:sz w:val="24"/>
          <w:highlight w:val="cyan"/>
          <w:lang w:val="en-US" w:eastAsia="zh-CN"/>
        </w:rPr>
        <w:t>1</w:t>
      </w:r>
      <w:r>
        <w:rPr>
          <w:rFonts w:hint="eastAsia" w:ascii="仿宋_GB2312" w:hAnsi="宋体" w:eastAsia="仿宋_GB2312"/>
          <w:sz w:val="24"/>
          <w:highlight w:val="cyan"/>
          <w:lang w:eastAsia="zh-CN"/>
        </w:rPr>
        <w:t>）</w:t>
      </w:r>
      <w:r>
        <w:rPr>
          <w:rFonts w:hint="eastAsia" w:ascii="仿宋_GB2312" w:hAnsi="宋体" w:eastAsia="仿宋_GB2312"/>
          <w:sz w:val="24"/>
          <w:highlight w:val="cyan"/>
        </w:rPr>
        <w:t>，报价人应根据目前市场行情对所提供的设备清单中所有货物进行市场询价。</w:t>
      </w:r>
    </w:p>
    <w:p>
      <w:pPr>
        <w:spacing w:line="440" w:lineRule="exact"/>
        <w:ind w:firstLine="480"/>
        <w:rPr>
          <w:rFonts w:ascii="仿宋_GB2312" w:hAnsi="宋体" w:eastAsia="仿宋_GB2312"/>
          <w:sz w:val="24"/>
          <w:highlight w:val="cyan"/>
        </w:rPr>
      </w:pPr>
      <w:r>
        <w:rPr>
          <w:rFonts w:hint="eastAsia" w:ascii="仿宋_GB2312" w:hAnsi="宋体" w:eastAsia="仿宋_GB2312"/>
          <w:sz w:val="24"/>
          <w:highlight w:val="cyan"/>
        </w:rPr>
        <w:t>2．供货期限内应完成以下工作：市场询价、现场核对及验收（项目地点在三明永安）、并根据询价结果及现场验收情况出具价格评估报告书。</w:t>
      </w:r>
    </w:p>
    <w:p>
      <w:pPr>
        <w:spacing w:line="440" w:lineRule="exact"/>
        <w:ind w:firstLine="480"/>
        <w:rPr>
          <w:rFonts w:hint="eastAsia" w:ascii="仿宋_GB2312" w:hAnsi="宋体" w:eastAsia="仿宋_GB2312"/>
          <w:sz w:val="24"/>
          <w:highlight w:val="cyan"/>
        </w:rPr>
      </w:pPr>
      <w:r>
        <w:rPr>
          <w:rFonts w:hint="eastAsia" w:ascii="仿宋_GB2312" w:hAnsi="宋体" w:eastAsia="仿宋_GB2312"/>
          <w:sz w:val="24"/>
          <w:highlight w:val="cyan"/>
        </w:rPr>
        <w:t>3．报价人须在报价文件中承诺服务完成期限，并于收到中标通知（或公告）3个工作日内完成相关中标合同签订。如未能按照约定时间完成承诺服务，视为违约。</w:t>
      </w:r>
    </w:p>
    <w:p>
      <w:pPr>
        <w:spacing w:line="440" w:lineRule="exact"/>
        <w:ind w:firstLine="480"/>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highlight w:val="cyan"/>
        </w:rPr>
        <w:t>1．本项目服务完成后，若采购人及福州物联网开放实验室有限公司对报价人的结果有疑义的，报价人应保证给予合理解释或提供价格来源。</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w:t>
      </w:r>
      <w:r>
        <w:rPr>
          <w:rFonts w:hint="eastAsia" w:ascii="仿宋_GB2312" w:hAnsi="宋体" w:eastAsia="仿宋_GB2312"/>
          <w:sz w:val="24"/>
          <w:lang w:eastAsia="zh-CN"/>
        </w:rPr>
        <w:t>、</w:t>
      </w:r>
      <w:r>
        <w:rPr>
          <w:rFonts w:hint="eastAsia" w:ascii="仿宋_GB2312" w:hAnsi="宋体" w:eastAsia="仿宋_GB2312"/>
          <w:sz w:val="24"/>
          <w:highlight w:val="cyan"/>
        </w:rPr>
        <w:t>福州物联网开放实验室有限公司</w:t>
      </w:r>
      <w:r>
        <w:rPr>
          <w:rFonts w:hint="eastAsia" w:ascii="仿宋_GB2312" w:hAnsi="宋体" w:eastAsia="仿宋_GB2312"/>
          <w:sz w:val="24"/>
        </w:rPr>
        <w:t>签订</w:t>
      </w:r>
      <w:r>
        <w:rPr>
          <w:rFonts w:hint="eastAsia" w:ascii="仿宋_GB2312" w:hAnsi="宋体" w:eastAsia="仿宋_GB2312"/>
          <w:sz w:val="24"/>
          <w:lang w:eastAsia="zh-CN"/>
        </w:rPr>
        <w:t>三方合同</w:t>
      </w:r>
      <w:r>
        <w:rPr>
          <w:rFonts w:hint="eastAsia" w:ascii="仿宋_GB2312" w:hAnsi="宋体" w:eastAsia="仿宋_GB2312"/>
          <w:sz w:val="24"/>
        </w:rPr>
        <w:t>，盖章后生效。</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．比价文件中未有载明的部分，报价人可以与采购人在合同中另行补充约定，一切条款须以报价人与采购人及福州物联网开放实验室有限公司签订的合同为准。</w:t>
      </w:r>
    </w:p>
    <w:p>
      <w:pPr>
        <w:spacing w:line="440" w:lineRule="exact"/>
        <w:ind w:firstLine="480" w:firstLineChars="200"/>
        <w:outlineLvl w:val="0"/>
        <w:rPr>
          <w:rFonts w:hint="eastAsia" w:ascii="仿宋_GB2312" w:hAnsi="宋体"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20B0604020202020204"/>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YTQ5M2Q0OTNmNGYxMzAyNmFiM2FjOTBkZmY1Y2UifQ=="/>
  </w:docVars>
  <w:rsids>
    <w:rsidRoot w:val="00811AD2"/>
    <w:rsid w:val="000867C3"/>
    <w:rsid w:val="001034CB"/>
    <w:rsid w:val="00200034"/>
    <w:rsid w:val="002036AD"/>
    <w:rsid w:val="002440A7"/>
    <w:rsid w:val="002909AD"/>
    <w:rsid w:val="002C5DA3"/>
    <w:rsid w:val="00300794"/>
    <w:rsid w:val="00403344"/>
    <w:rsid w:val="00472A85"/>
    <w:rsid w:val="004733CB"/>
    <w:rsid w:val="00486994"/>
    <w:rsid w:val="004D7F40"/>
    <w:rsid w:val="004E153F"/>
    <w:rsid w:val="004E2B2F"/>
    <w:rsid w:val="00501795"/>
    <w:rsid w:val="00513891"/>
    <w:rsid w:val="00566D9B"/>
    <w:rsid w:val="005C3579"/>
    <w:rsid w:val="006673DB"/>
    <w:rsid w:val="006A7CA1"/>
    <w:rsid w:val="007173B1"/>
    <w:rsid w:val="00756D41"/>
    <w:rsid w:val="007758AC"/>
    <w:rsid w:val="008059EA"/>
    <w:rsid w:val="00811AD2"/>
    <w:rsid w:val="00844660"/>
    <w:rsid w:val="00946E94"/>
    <w:rsid w:val="00A30FDC"/>
    <w:rsid w:val="00A93178"/>
    <w:rsid w:val="00B37050"/>
    <w:rsid w:val="00C24C51"/>
    <w:rsid w:val="00C46453"/>
    <w:rsid w:val="00CC1825"/>
    <w:rsid w:val="00CD185B"/>
    <w:rsid w:val="00D33B03"/>
    <w:rsid w:val="00D609B5"/>
    <w:rsid w:val="00DC0A35"/>
    <w:rsid w:val="00DD3AD9"/>
    <w:rsid w:val="00E12A3F"/>
    <w:rsid w:val="00E1452A"/>
    <w:rsid w:val="00EA7435"/>
    <w:rsid w:val="00FC4877"/>
    <w:rsid w:val="06B00856"/>
    <w:rsid w:val="094B0C5A"/>
    <w:rsid w:val="0E260D60"/>
    <w:rsid w:val="175C5B7E"/>
    <w:rsid w:val="185A7D16"/>
    <w:rsid w:val="1DC71E3F"/>
    <w:rsid w:val="1EFF1EB9"/>
    <w:rsid w:val="21215216"/>
    <w:rsid w:val="2CF7659F"/>
    <w:rsid w:val="3168639F"/>
    <w:rsid w:val="33C3548B"/>
    <w:rsid w:val="38FB7B49"/>
    <w:rsid w:val="390F08CA"/>
    <w:rsid w:val="3E0B3FB4"/>
    <w:rsid w:val="47797244"/>
    <w:rsid w:val="483861F4"/>
    <w:rsid w:val="49ED24DE"/>
    <w:rsid w:val="50DA3C9A"/>
    <w:rsid w:val="511A4495"/>
    <w:rsid w:val="54E5591C"/>
    <w:rsid w:val="551E6A78"/>
    <w:rsid w:val="56F50559"/>
    <w:rsid w:val="5DAA6CC8"/>
    <w:rsid w:val="64E52D76"/>
    <w:rsid w:val="67395237"/>
    <w:rsid w:val="686C01CC"/>
    <w:rsid w:val="68E82AAC"/>
    <w:rsid w:val="6E0009B3"/>
    <w:rsid w:val="783A70A9"/>
    <w:rsid w:val="79C6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8"/>
    <w:qFormat/>
    <w:uiPriority w:val="0"/>
    <w:rPr>
      <w:sz w:val="18"/>
      <w:szCs w:val="18"/>
    </w:rPr>
  </w:style>
  <w:style w:type="character" w:customStyle="1" w:styleId="15">
    <w:name w:val="页脚 字符"/>
    <w:basedOn w:val="11"/>
    <w:link w:val="7"/>
    <w:qFormat/>
    <w:uiPriority w:val="0"/>
    <w:rPr>
      <w:sz w:val="18"/>
      <w:szCs w:val="18"/>
    </w:rPr>
  </w:style>
  <w:style w:type="character" w:customStyle="1" w:styleId="16">
    <w:name w:val="标题 1 字符"/>
    <w:basedOn w:val="11"/>
    <w:link w:val="2"/>
    <w:qFormat/>
    <w:uiPriority w:val="0"/>
    <w:rPr>
      <w:rFonts w:ascii="Times New Roman" w:hAnsi="Times New Roman" w:eastAsia="宋体" w:cs="Times New Roman"/>
      <w:b/>
      <w:bCs/>
      <w:kern w:val="44"/>
      <w:sz w:val="44"/>
      <w:szCs w:val="44"/>
    </w:rPr>
  </w:style>
  <w:style w:type="character" w:customStyle="1" w:styleId="17">
    <w:name w:val="纯文本 字符"/>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字符"/>
    <w:basedOn w:val="11"/>
    <w:link w:val="4"/>
    <w:semiHidden/>
    <w:qFormat/>
    <w:uiPriority w:val="99"/>
    <w:rPr>
      <w:rFonts w:ascii="Times New Roman" w:hAnsi="Times New Roman" w:eastAsia="宋体" w:cs="Times New Roman"/>
      <w:szCs w:val="24"/>
    </w:rPr>
  </w:style>
  <w:style w:type="character" w:customStyle="1" w:styleId="21">
    <w:name w:val="批注主题 字符"/>
    <w:basedOn w:val="20"/>
    <w:link w:val="9"/>
    <w:semiHidden/>
    <w:qFormat/>
    <w:uiPriority w:val="99"/>
    <w:rPr>
      <w:rFonts w:ascii="Times New Roman" w:hAnsi="Times New Roman" w:eastAsia="宋体" w:cs="Times New Roman"/>
      <w:b/>
      <w:bCs/>
      <w:szCs w:val="24"/>
    </w:rPr>
  </w:style>
  <w:style w:type="character" w:customStyle="1" w:styleId="22">
    <w:name w:val="批注框文本 字符"/>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291</Words>
  <Characters>1662</Characters>
  <Lines>13</Lines>
  <Paragraphs>3</Paragraphs>
  <TotalTime>12</TotalTime>
  <ScaleCrop>false</ScaleCrop>
  <LinksUpToDate>false</LinksUpToDate>
  <CharactersWithSpaces>1950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WXW</cp:lastModifiedBy>
  <dcterms:modified xsi:type="dcterms:W3CDTF">2023-10-12T02:33:38Z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5629260E024A4C469745512319C67997_13</vt:lpwstr>
  </property>
</Properties>
</file>