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F2B3" w14:textId="77777777" w:rsidR="00FF37AD" w:rsidRDefault="00000000">
      <w:pPr>
        <w:pStyle w:val="1"/>
        <w:spacing w:before="540" w:line="480" w:lineRule="auto"/>
        <w:jc w:val="center"/>
        <w:rPr>
          <w:sz w:val="52"/>
          <w:szCs w:val="52"/>
        </w:rPr>
      </w:pPr>
      <w:r>
        <w:rPr>
          <w:sz w:val="52"/>
          <w:szCs w:val="52"/>
        </w:rPr>
        <w:t>福建水利电力职业技术学院</w:t>
      </w:r>
    </w:p>
    <w:p w14:paraId="427047DA" w14:textId="77777777" w:rsidR="00FF37AD" w:rsidRDefault="00000000">
      <w:pPr>
        <w:pStyle w:val="1"/>
        <w:spacing w:before="540" w:line="480" w:lineRule="auto"/>
        <w:jc w:val="center"/>
        <w:rPr>
          <w:rFonts w:ascii="仿宋_GB2312" w:eastAsia="仿宋_GB2312" w:hAnsi="黑体" w:hint="eastAsia"/>
          <w:sz w:val="72"/>
          <w:szCs w:val="72"/>
        </w:rPr>
      </w:pPr>
      <w:r>
        <w:rPr>
          <w:rFonts w:ascii="仿宋_GB2312" w:eastAsia="仿宋_GB2312" w:hAnsi="黑体" w:hint="eastAsia"/>
          <w:sz w:val="72"/>
          <w:szCs w:val="72"/>
        </w:rPr>
        <w:t>比价采购文件</w:t>
      </w:r>
    </w:p>
    <w:p w14:paraId="6055E2F5" w14:textId="77777777" w:rsidR="00FF37AD" w:rsidRDefault="00FF37AD">
      <w:pPr>
        <w:ind w:firstLineChars="100" w:firstLine="321"/>
        <w:jc w:val="center"/>
        <w:rPr>
          <w:rFonts w:ascii="仿宋_GB2312" w:eastAsia="仿宋_GB2312"/>
          <w:b/>
          <w:bCs/>
          <w:sz w:val="32"/>
        </w:rPr>
      </w:pPr>
    </w:p>
    <w:p w14:paraId="402DA148" w14:textId="77777777" w:rsidR="00FF37AD" w:rsidRDefault="00FF37AD">
      <w:pPr>
        <w:ind w:firstLineChars="100" w:firstLine="321"/>
        <w:jc w:val="center"/>
        <w:rPr>
          <w:rFonts w:ascii="仿宋_GB2312" w:eastAsia="仿宋_GB2312"/>
          <w:b/>
          <w:bCs/>
          <w:sz w:val="32"/>
        </w:rPr>
      </w:pPr>
    </w:p>
    <w:p w14:paraId="7BEABB47" w14:textId="77777777" w:rsidR="00FF37AD" w:rsidRDefault="00FF37AD">
      <w:pPr>
        <w:ind w:firstLineChars="100" w:firstLine="321"/>
        <w:jc w:val="center"/>
        <w:rPr>
          <w:rFonts w:ascii="仿宋_GB2312" w:eastAsia="仿宋_GB2312"/>
          <w:b/>
          <w:bCs/>
          <w:sz w:val="32"/>
        </w:rPr>
      </w:pPr>
    </w:p>
    <w:p w14:paraId="044FA4BD" w14:textId="77777777" w:rsidR="00FF37AD" w:rsidRDefault="00000000">
      <w:pPr>
        <w:ind w:firstLineChars="700" w:firstLine="2249"/>
        <w:rPr>
          <w:rFonts w:ascii="仿宋_GB2312" w:eastAsia="仿宋_GB2312"/>
          <w:b/>
          <w:bCs/>
          <w:sz w:val="32"/>
        </w:rPr>
      </w:pPr>
      <w:r>
        <w:rPr>
          <w:rFonts w:ascii="仿宋_GB2312" w:eastAsia="仿宋_GB2312" w:hint="eastAsia"/>
          <w:b/>
          <w:bCs/>
          <w:sz w:val="32"/>
        </w:rPr>
        <w:t>采购编号：</w:t>
      </w:r>
      <w:r>
        <w:rPr>
          <w:rFonts w:ascii="仿宋_GB2312" w:eastAsia="仿宋_GB2312"/>
          <w:b/>
          <w:bCs/>
          <w:sz w:val="32"/>
        </w:rPr>
        <w:t>GJB</w:t>
      </w:r>
      <w:r>
        <w:rPr>
          <w:rFonts w:ascii="仿宋_GB2312" w:eastAsia="仿宋_GB2312" w:hint="eastAsia"/>
          <w:b/>
          <w:bCs/>
          <w:sz w:val="32"/>
        </w:rPr>
        <w:t>202404</w:t>
      </w:r>
    </w:p>
    <w:p w14:paraId="0B525C69" w14:textId="77777777" w:rsidR="00FF37AD" w:rsidRDefault="00FF37AD">
      <w:pPr>
        <w:ind w:firstLineChars="750" w:firstLine="2100"/>
        <w:rPr>
          <w:rFonts w:ascii="仿宋_GB2312" w:eastAsia="仿宋_GB2312"/>
          <w:sz w:val="28"/>
        </w:rPr>
      </w:pPr>
    </w:p>
    <w:p w14:paraId="5F329574" w14:textId="77777777" w:rsidR="00FF37AD" w:rsidRDefault="00000000">
      <w:pPr>
        <w:ind w:leftChars="1057" w:left="3810" w:hangingChars="495" w:hanging="1590"/>
        <w:rPr>
          <w:rFonts w:ascii="仿宋_GB2312" w:eastAsia="仿宋_GB2312"/>
          <w:b/>
          <w:bCs/>
          <w:sz w:val="32"/>
        </w:rPr>
      </w:pPr>
      <w:r>
        <w:rPr>
          <w:rFonts w:ascii="仿宋_GB2312" w:eastAsia="仿宋_GB2312" w:hint="eastAsia"/>
          <w:b/>
          <w:bCs/>
          <w:sz w:val="32"/>
        </w:rPr>
        <w:t>项目名称：学生体测中心后续建设采购</w:t>
      </w:r>
    </w:p>
    <w:p w14:paraId="7D2D49C4" w14:textId="77777777" w:rsidR="00FF37AD" w:rsidRDefault="00FF37AD">
      <w:pPr>
        <w:ind w:firstLineChars="200" w:firstLine="643"/>
        <w:rPr>
          <w:rFonts w:ascii="仿宋GB2312" w:eastAsia="仿宋GB2312"/>
          <w:b/>
          <w:bCs/>
          <w:sz w:val="32"/>
        </w:rPr>
      </w:pPr>
    </w:p>
    <w:p w14:paraId="13B33A27" w14:textId="77777777" w:rsidR="00FF37AD" w:rsidRDefault="00FF37AD">
      <w:pPr>
        <w:jc w:val="center"/>
        <w:rPr>
          <w:rFonts w:ascii="仿宋_GB2312" w:eastAsia="仿宋_GB2312"/>
          <w:sz w:val="32"/>
        </w:rPr>
      </w:pPr>
    </w:p>
    <w:p w14:paraId="01042590" w14:textId="77777777" w:rsidR="00FF37AD" w:rsidRDefault="00FF37AD">
      <w:pPr>
        <w:jc w:val="center"/>
        <w:rPr>
          <w:rFonts w:ascii="仿宋_GB2312" w:eastAsia="仿宋_GB2312"/>
          <w:sz w:val="32"/>
        </w:rPr>
      </w:pPr>
    </w:p>
    <w:p w14:paraId="16BC4A6D" w14:textId="77777777" w:rsidR="00FF37AD" w:rsidRDefault="00FF37AD">
      <w:pPr>
        <w:jc w:val="center"/>
        <w:rPr>
          <w:rFonts w:ascii="仿宋_GB2312" w:eastAsia="仿宋_GB2312"/>
          <w:sz w:val="32"/>
        </w:rPr>
      </w:pPr>
    </w:p>
    <w:p w14:paraId="7D682795" w14:textId="77777777" w:rsidR="00FF37AD" w:rsidRDefault="00FF37AD">
      <w:pPr>
        <w:jc w:val="center"/>
        <w:rPr>
          <w:rFonts w:ascii="仿宋_GB2312" w:eastAsia="仿宋_GB2312"/>
          <w:sz w:val="32"/>
        </w:rPr>
      </w:pPr>
    </w:p>
    <w:p w14:paraId="071C06BD" w14:textId="77777777" w:rsidR="00FF37AD" w:rsidRDefault="00000000">
      <w:pPr>
        <w:spacing w:line="360" w:lineRule="auto"/>
        <w:ind w:firstLineChars="200" w:firstLine="640"/>
        <w:rPr>
          <w:rFonts w:ascii="仿宋_GB2312" w:eastAsia="仿宋_GB2312"/>
          <w:sz w:val="32"/>
        </w:rPr>
      </w:pPr>
      <w:r>
        <w:rPr>
          <w:rFonts w:ascii="仿宋_GB2312" w:eastAsia="仿宋_GB2312" w:hint="eastAsia"/>
          <w:sz w:val="32"/>
        </w:rPr>
        <w:t>采购方式：比价采购（部门自行采购）</w:t>
      </w:r>
    </w:p>
    <w:p w14:paraId="74DC245F" w14:textId="77777777" w:rsidR="00FF37AD" w:rsidRDefault="00000000">
      <w:pPr>
        <w:spacing w:line="360" w:lineRule="auto"/>
        <w:ind w:leftChars="304" w:left="2078" w:hangingChars="450" w:hanging="1440"/>
        <w:rPr>
          <w:rFonts w:ascii="仿宋_GB2312" w:eastAsia="仿宋_GB2312" w:hAnsi="宋体" w:hint="eastAsia"/>
          <w:color w:val="000000"/>
          <w:sz w:val="32"/>
          <w:szCs w:val="32"/>
        </w:rPr>
      </w:pPr>
      <w:r>
        <w:rPr>
          <w:rFonts w:ascii="仿宋_GB2312" w:eastAsia="仿宋_GB2312" w:hint="eastAsia"/>
          <w:sz w:val="32"/>
        </w:rPr>
        <w:t>采购单位：福建水利电力职业技术学院公共基础部</w:t>
      </w:r>
    </w:p>
    <w:p w14:paraId="619CBF8A" w14:textId="77777777" w:rsidR="00FF37AD" w:rsidRDefault="00FF37AD">
      <w:pPr>
        <w:ind w:firstLineChars="1000" w:firstLine="3213"/>
        <w:rPr>
          <w:rFonts w:ascii="仿宋_GB2312" w:eastAsia="仿宋_GB2312"/>
          <w:b/>
          <w:bCs/>
          <w:sz w:val="32"/>
        </w:rPr>
      </w:pPr>
    </w:p>
    <w:p w14:paraId="2E4D33E7" w14:textId="77777777" w:rsidR="00FF37AD" w:rsidRDefault="00FF37AD">
      <w:pPr>
        <w:ind w:firstLineChars="1095" w:firstLine="3518"/>
        <w:rPr>
          <w:rFonts w:ascii="仿宋_GB2312" w:eastAsia="仿宋_GB2312" w:hAnsi="宋体" w:hint="eastAsia"/>
          <w:b/>
          <w:bCs/>
          <w:sz w:val="32"/>
        </w:rPr>
      </w:pPr>
    </w:p>
    <w:p w14:paraId="5E88AE01" w14:textId="77777777" w:rsidR="00FF37AD" w:rsidRDefault="00000000">
      <w:pPr>
        <w:ind w:firstLineChars="1095" w:firstLine="3518"/>
        <w:rPr>
          <w:rFonts w:ascii="仿宋_GB2312" w:eastAsia="仿宋_GB2312" w:hAnsi="宋体" w:hint="eastAsia"/>
          <w:b/>
          <w:bCs/>
          <w:sz w:val="32"/>
        </w:rPr>
      </w:pPr>
      <w:r>
        <w:rPr>
          <w:rFonts w:ascii="仿宋_GB2312" w:eastAsia="黑体" w:hAnsi="宋体" w:cs="宋体" w:hint="eastAsia"/>
          <w:b/>
          <w:bCs/>
          <w:sz w:val="32"/>
        </w:rPr>
        <w:t>二〇二四</w:t>
      </w:r>
      <w:r>
        <w:rPr>
          <w:rFonts w:ascii="仿宋_GB2312" w:eastAsia="仿宋_GB2312" w:hAnsi="宋体" w:cs="仿宋_GB2312" w:hint="eastAsia"/>
          <w:b/>
          <w:bCs/>
          <w:sz w:val="32"/>
        </w:rPr>
        <w:t>年十</w:t>
      </w:r>
      <w:r>
        <w:rPr>
          <w:rFonts w:ascii="仿宋_GB2312" w:eastAsia="仿宋_GB2312" w:hAnsi="宋体" w:hint="eastAsia"/>
          <w:b/>
          <w:bCs/>
          <w:sz w:val="32"/>
        </w:rPr>
        <w:t>月</w:t>
      </w:r>
    </w:p>
    <w:p w14:paraId="44874CA7" w14:textId="77777777" w:rsidR="00FF37AD" w:rsidRDefault="00FF37AD">
      <w:pPr>
        <w:ind w:firstLineChars="1095" w:firstLine="3518"/>
        <w:rPr>
          <w:rFonts w:ascii="仿宋_GB2312" w:eastAsia="仿宋_GB2312"/>
          <w:b/>
          <w:bCs/>
          <w:sz w:val="32"/>
        </w:rPr>
        <w:sectPr w:rsidR="00FF37AD">
          <w:headerReference w:type="even" r:id="rId6"/>
          <w:headerReference w:type="default" r:id="rId7"/>
          <w:footerReference w:type="even" r:id="rId8"/>
          <w:footerReference w:type="default" r:id="rId9"/>
          <w:headerReference w:type="first" r:id="rId10"/>
          <w:footerReference w:type="first" r:id="rId11"/>
          <w:pgSz w:w="11906" w:h="16838"/>
          <w:pgMar w:top="1400" w:right="1474" w:bottom="1361" w:left="1474" w:header="851" w:footer="992" w:gutter="0"/>
          <w:cols w:space="720"/>
          <w:titlePg/>
          <w:docGrid w:linePitch="312"/>
        </w:sectPr>
      </w:pPr>
    </w:p>
    <w:p w14:paraId="767B99B3" w14:textId="77777777" w:rsidR="00FF37AD" w:rsidRDefault="00000000">
      <w:pPr>
        <w:spacing w:line="460" w:lineRule="exact"/>
        <w:ind w:rightChars="-181" w:right="-380"/>
        <w:jc w:val="center"/>
        <w:rPr>
          <w:rFonts w:ascii="仿宋_GB2312" w:eastAsia="仿宋_GB2312"/>
          <w:b/>
          <w:bCs/>
          <w:sz w:val="32"/>
        </w:rPr>
      </w:pPr>
      <w:r>
        <w:rPr>
          <w:rFonts w:ascii="仿宋_GB2312" w:eastAsia="仿宋_GB2312" w:hint="eastAsia"/>
          <w:b/>
          <w:bCs/>
          <w:sz w:val="32"/>
        </w:rPr>
        <w:lastRenderedPageBreak/>
        <w:t>第一部分  比价采购公告</w:t>
      </w:r>
    </w:p>
    <w:p w14:paraId="54C0AE10" w14:textId="77777777" w:rsidR="00FF37AD" w:rsidRDefault="00FF37AD">
      <w:pPr>
        <w:spacing w:line="460" w:lineRule="exact"/>
        <w:ind w:rightChars="-181" w:right="-380"/>
        <w:jc w:val="center"/>
        <w:rPr>
          <w:rFonts w:ascii="仿宋_GB2312" w:eastAsia="仿宋_GB2312"/>
          <w:b/>
          <w:bCs/>
          <w:sz w:val="32"/>
        </w:rPr>
      </w:pPr>
    </w:p>
    <w:p w14:paraId="6E83D475" w14:textId="77777777" w:rsidR="00FF37AD" w:rsidRDefault="00000000">
      <w:pPr>
        <w:spacing w:line="500" w:lineRule="exact"/>
        <w:ind w:rightChars="-21" w:right="-44" w:firstLineChars="200" w:firstLine="480"/>
        <w:rPr>
          <w:rFonts w:ascii="仿宋_GB2312" w:eastAsia="仿宋_GB2312" w:hAnsi="宋体" w:hint="eastAsia"/>
          <w:sz w:val="24"/>
        </w:rPr>
      </w:pPr>
      <w:r>
        <w:rPr>
          <w:rFonts w:ascii="仿宋_GB2312" w:eastAsia="仿宋_GB2312" w:hAnsi="宋体" w:hint="eastAsia"/>
          <w:sz w:val="24"/>
        </w:rPr>
        <w:t>现就福建水利电力职业技术学院公共基础部所需的学生体测中心后续建设项目进行比价采购，特邀请国内合格的供应商前来提交密封的比价文件。</w:t>
      </w:r>
    </w:p>
    <w:p w14:paraId="2C780C25" w14:textId="77777777" w:rsidR="00FF37AD" w:rsidRDefault="00000000">
      <w:pPr>
        <w:spacing w:line="500" w:lineRule="exact"/>
        <w:ind w:left="-50" w:right="-181" w:firstLineChars="200" w:firstLine="480"/>
        <w:rPr>
          <w:rFonts w:ascii="仿宋_GB2312" w:eastAsia="仿宋_GB2312" w:hAnsi="宋体" w:hint="eastAsia"/>
          <w:sz w:val="24"/>
        </w:rPr>
      </w:pPr>
      <w:r>
        <w:rPr>
          <w:rFonts w:ascii="仿宋_GB2312" w:eastAsia="仿宋_GB2312" w:hAnsi="宋体" w:hint="eastAsia"/>
          <w:sz w:val="24"/>
        </w:rPr>
        <w:t>一、采购编号：</w:t>
      </w:r>
      <w:r>
        <w:rPr>
          <w:rFonts w:ascii="仿宋_GB2312" w:eastAsia="仿宋_GB2312" w:hAnsi="宋体"/>
          <w:sz w:val="24"/>
        </w:rPr>
        <w:t>GJB202404</w:t>
      </w:r>
    </w:p>
    <w:p w14:paraId="397ACF1A" w14:textId="77777777" w:rsidR="00FF37AD" w:rsidRDefault="00000000">
      <w:pPr>
        <w:spacing w:line="500" w:lineRule="exact"/>
        <w:ind w:left="-50" w:right="-181" w:firstLineChars="200" w:firstLine="480"/>
        <w:rPr>
          <w:rFonts w:ascii="仿宋_GB2312" w:eastAsia="仿宋_GB2312" w:hAnsi="宋体" w:hint="eastAsia"/>
          <w:sz w:val="24"/>
        </w:rPr>
      </w:pPr>
      <w:r>
        <w:rPr>
          <w:rFonts w:ascii="仿宋_GB2312" w:eastAsia="仿宋_GB2312" w:hAnsi="宋体" w:hint="eastAsia"/>
          <w:sz w:val="24"/>
        </w:rPr>
        <w:t>二、采购项目：学生体测中心后续建设采购项目</w:t>
      </w:r>
    </w:p>
    <w:p w14:paraId="15C3D46E" w14:textId="77777777" w:rsidR="00FF37AD" w:rsidRDefault="00000000">
      <w:pPr>
        <w:spacing w:line="500" w:lineRule="exact"/>
        <w:ind w:left="-50" w:right="-181" w:firstLineChars="200" w:firstLine="480"/>
        <w:rPr>
          <w:rFonts w:ascii="仿宋_GB2312" w:eastAsia="仿宋_GB2312" w:hAnsi="宋体" w:hint="eastAsia"/>
          <w:sz w:val="24"/>
        </w:rPr>
      </w:pPr>
      <w:r>
        <w:rPr>
          <w:rFonts w:ascii="仿宋_GB2312" w:eastAsia="仿宋_GB2312" w:hAnsi="宋体" w:hint="eastAsia"/>
          <w:sz w:val="24"/>
        </w:rPr>
        <w:t>三、项目名称及数量：详见比价采购项目一览表。</w:t>
      </w:r>
    </w:p>
    <w:p w14:paraId="4F24C40C" w14:textId="77777777" w:rsidR="00FF37AD" w:rsidRDefault="00000000">
      <w:pPr>
        <w:spacing w:line="500" w:lineRule="exact"/>
        <w:ind w:left="-50" w:right="-181" w:firstLineChars="200" w:firstLine="480"/>
        <w:rPr>
          <w:rFonts w:ascii="仿宋_GB2312" w:eastAsia="仿宋_GB2312" w:hAnsi="宋体" w:hint="eastAsia"/>
          <w:sz w:val="24"/>
        </w:rPr>
      </w:pPr>
      <w:r>
        <w:rPr>
          <w:rFonts w:ascii="仿宋_GB2312" w:eastAsia="仿宋_GB2312" w:hAnsi="宋体" w:hint="eastAsia"/>
          <w:sz w:val="24"/>
        </w:rPr>
        <w:t>四、交货地点：</w:t>
      </w:r>
      <w:r>
        <w:rPr>
          <w:rFonts w:ascii="仿宋_GB2312" w:eastAsia="仿宋_GB2312" w:hAnsi="宋体" w:hint="eastAsia"/>
          <w:color w:val="000000"/>
          <w:sz w:val="24"/>
        </w:rPr>
        <w:t>福建水利电力职业技术学院</w:t>
      </w:r>
      <w:r>
        <w:rPr>
          <w:rFonts w:ascii="仿宋_GB2312" w:eastAsia="仿宋_GB2312" w:hAnsi="宋体" w:hint="eastAsia"/>
          <w:sz w:val="24"/>
        </w:rPr>
        <w:t>指定地点。</w:t>
      </w:r>
    </w:p>
    <w:p w14:paraId="05EC764A" w14:textId="77777777" w:rsidR="00FF37AD" w:rsidRDefault="00000000">
      <w:pPr>
        <w:spacing w:line="500" w:lineRule="exact"/>
        <w:ind w:right="-181" w:firstLineChars="200" w:firstLine="480"/>
        <w:rPr>
          <w:rFonts w:ascii="仿宋_GB2312" w:eastAsia="仿宋_GB2312" w:hAnsi="宋体" w:hint="eastAsia"/>
          <w:sz w:val="24"/>
        </w:rPr>
      </w:pPr>
      <w:r>
        <w:rPr>
          <w:rFonts w:ascii="仿宋_GB2312" w:eastAsia="仿宋_GB2312" w:hAnsi="宋体" w:hint="eastAsia"/>
          <w:sz w:val="24"/>
        </w:rPr>
        <w:t>五、合格的供应商：符合《中华人民共和国政府采购法》第二十二条及本比价文件规定条件的供应商。</w:t>
      </w:r>
    </w:p>
    <w:p w14:paraId="0DDBDA4C" w14:textId="77777777" w:rsidR="00FF37AD" w:rsidRDefault="00000000">
      <w:pPr>
        <w:spacing w:line="500" w:lineRule="exact"/>
        <w:ind w:left="-50" w:right="-181" w:firstLineChars="200" w:firstLine="480"/>
        <w:rPr>
          <w:rFonts w:ascii="仿宋_GB2312" w:eastAsia="仿宋_GB2312" w:hAnsi="宋体" w:hint="eastAsia"/>
          <w:sz w:val="24"/>
        </w:rPr>
      </w:pPr>
      <w:r>
        <w:rPr>
          <w:rFonts w:ascii="仿宋_GB2312" w:eastAsia="仿宋_GB2312" w:hAnsi="宋体" w:hint="eastAsia"/>
          <w:sz w:val="24"/>
        </w:rPr>
        <w:t>六、密封报价截止时间：2024年11月08日17：00（北京时间）。逾期收到或不符合规定的比价文件不予接受。</w:t>
      </w:r>
    </w:p>
    <w:p w14:paraId="2938E87E" w14:textId="77777777" w:rsidR="00FF37AD" w:rsidRDefault="00000000">
      <w:pPr>
        <w:spacing w:line="500" w:lineRule="exact"/>
        <w:ind w:right="-181" w:firstLineChars="200" w:firstLine="480"/>
        <w:rPr>
          <w:rFonts w:ascii="仿宋_GB2312" w:eastAsia="仿宋_GB2312" w:hAnsi="宋体" w:hint="eastAsia"/>
          <w:sz w:val="24"/>
        </w:rPr>
      </w:pPr>
      <w:r>
        <w:rPr>
          <w:rFonts w:ascii="仿宋_GB2312" w:eastAsia="仿宋_GB2312" w:hAnsi="宋体" w:hint="eastAsia"/>
          <w:sz w:val="24"/>
        </w:rPr>
        <w:t>七、比价时间：2024年11月08日17：00（北京时间）</w:t>
      </w:r>
    </w:p>
    <w:p w14:paraId="433656F5" w14:textId="77777777" w:rsidR="00FF37AD" w:rsidRDefault="00000000">
      <w:pPr>
        <w:spacing w:afterLines="50" w:after="156" w:line="500" w:lineRule="exact"/>
        <w:ind w:firstLineChars="200" w:firstLine="480"/>
        <w:rPr>
          <w:rFonts w:ascii="仿宋_GB2312" w:eastAsia="仿宋_GB2312" w:hAnsi="宋体" w:hint="eastAsia"/>
          <w:sz w:val="24"/>
        </w:rPr>
      </w:pPr>
      <w:r>
        <w:rPr>
          <w:rFonts w:ascii="仿宋_GB2312" w:eastAsia="仿宋_GB2312" w:hAnsi="宋体" w:hint="eastAsia"/>
          <w:sz w:val="24"/>
        </w:rPr>
        <w:t>八、比价地点：福建水利电力职业技术学院体育馆113室</w:t>
      </w:r>
    </w:p>
    <w:p w14:paraId="6DAA31AC" w14:textId="77777777" w:rsidR="00FF37AD" w:rsidRDefault="00FF37AD">
      <w:pPr>
        <w:spacing w:line="500" w:lineRule="exact"/>
        <w:ind w:firstLineChars="200" w:firstLine="480"/>
        <w:rPr>
          <w:rFonts w:ascii="仿宋_GB2312" w:eastAsia="仿宋_GB2312" w:hAnsi="宋体" w:hint="eastAsia"/>
          <w:sz w:val="24"/>
        </w:rPr>
      </w:pPr>
    </w:p>
    <w:p w14:paraId="43C21FEF" w14:textId="77777777" w:rsidR="00FF37AD" w:rsidRDefault="00FF37AD">
      <w:pPr>
        <w:spacing w:line="500" w:lineRule="exact"/>
        <w:ind w:firstLineChars="200" w:firstLine="480"/>
        <w:rPr>
          <w:rFonts w:ascii="仿宋_GB2312" w:eastAsia="仿宋_GB2312" w:hAnsi="宋体" w:hint="eastAsia"/>
          <w:sz w:val="24"/>
        </w:rPr>
      </w:pPr>
    </w:p>
    <w:p w14:paraId="421DE34C" w14:textId="77777777" w:rsidR="00FF37AD" w:rsidRDefault="00FF37AD">
      <w:pPr>
        <w:spacing w:line="500" w:lineRule="exact"/>
        <w:ind w:firstLineChars="200" w:firstLine="480"/>
        <w:rPr>
          <w:rFonts w:ascii="仿宋_GB2312" w:eastAsia="仿宋_GB2312" w:hAnsi="宋体" w:hint="eastAsia"/>
          <w:sz w:val="24"/>
        </w:rPr>
      </w:pPr>
    </w:p>
    <w:p w14:paraId="313E77E0" w14:textId="77777777" w:rsidR="00FF37AD" w:rsidRDefault="00FF37AD">
      <w:pPr>
        <w:spacing w:line="500" w:lineRule="exact"/>
        <w:ind w:firstLineChars="200" w:firstLine="480"/>
        <w:rPr>
          <w:rFonts w:ascii="仿宋_GB2312" w:eastAsia="仿宋_GB2312" w:hAnsi="宋体" w:hint="eastAsia"/>
          <w:sz w:val="24"/>
        </w:rPr>
      </w:pPr>
    </w:p>
    <w:p w14:paraId="4B83D3D0" w14:textId="77777777" w:rsidR="00FF37AD" w:rsidRDefault="00000000">
      <w:pPr>
        <w:spacing w:afterLines="50" w:after="156" w:line="500" w:lineRule="exact"/>
        <w:ind w:firstLineChars="200" w:firstLine="480"/>
        <w:rPr>
          <w:rFonts w:ascii="仿宋_GB2312" w:eastAsia="仿宋_GB2312" w:hAnsi="宋体" w:hint="eastAsia"/>
          <w:sz w:val="24"/>
        </w:rPr>
      </w:pPr>
      <w:r>
        <w:rPr>
          <w:rFonts w:ascii="仿宋_GB2312" w:eastAsia="仿宋_GB2312" w:hAnsi="宋体" w:hint="eastAsia"/>
          <w:sz w:val="24"/>
        </w:rPr>
        <w:t>学院地址：永安市巴溪大道2199号</w:t>
      </w:r>
    </w:p>
    <w:p w14:paraId="07873C02" w14:textId="77777777" w:rsidR="00FF37AD" w:rsidRDefault="00000000">
      <w:pPr>
        <w:spacing w:afterLines="50" w:after="156" w:line="500" w:lineRule="exact"/>
        <w:ind w:firstLineChars="200" w:firstLine="480"/>
        <w:rPr>
          <w:rFonts w:ascii="仿宋_GB2312" w:eastAsia="仿宋_GB2312" w:hAnsi="宋体" w:hint="eastAsia"/>
          <w:sz w:val="24"/>
        </w:rPr>
      </w:pPr>
      <w:r>
        <w:rPr>
          <w:rFonts w:ascii="仿宋_GB2312" w:eastAsia="仿宋_GB2312" w:hAnsi="宋体" w:hint="eastAsia"/>
          <w:sz w:val="24"/>
        </w:rPr>
        <w:t>邮    编：366000    电    话：0598-8823895</w:t>
      </w:r>
    </w:p>
    <w:p w14:paraId="796E88C3" w14:textId="77777777" w:rsidR="00FF37AD" w:rsidRDefault="00000000">
      <w:pPr>
        <w:spacing w:afterLines="50" w:after="156" w:line="500" w:lineRule="exact"/>
        <w:ind w:firstLineChars="200" w:firstLine="480"/>
        <w:rPr>
          <w:rFonts w:ascii="仿宋_GB2312" w:eastAsia="仿宋_GB2312" w:hAnsi="宋体" w:hint="eastAsia"/>
          <w:sz w:val="24"/>
        </w:rPr>
      </w:pPr>
      <w:r>
        <w:rPr>
          <w:rFonts w:ascii="仿宋_GB2312" w:eastAsia="仿宋_GB2312" w:hAnsi="宋体" w:hint="eastAsia"/>
          <w:sz w:val="24"/>
        </w:rPr>
        <w:t>联 系 人：郑东锋    邮    箱：631418886@qq.com</w:t>
      </w:r>
    </w:p>
    <w:p w14:paraId="196E52CB" w14:textId="77777777" w:rsidR="00FF37AD" w:rsidRDefault="00FF37AD">
      <w:pPr>
        <w:spacing w:line="500" w:lineRule="exact"/>
        <w:ind w:firstLineChars="200" w:firstLine="480"/>
        <w:rPr>
          <w:rFonts w:ascii="仿宋_GB2312" w:eastAsia="仿宋_GB2312" w:hAnsi="宋体" w:hint="eastAsia"/>
          <w:sz w:val="24"/>
        </w:rPr>
      </w:pPr>
    </w:p>
    <w:p w14:paraId="02454D80" w14:textId="77777777" w:rsidR="00FF37AD" w:rsidRDefault="00FF37AD">
      <w:pPr>
        <w:spacing w:line="500" w:lineRule="exact"/>
        <w:ind w:firstLineChars="200" w:firstLine="480"/>
        <w:rPr>
          <w:rFonts w:ascii="仿宋_GB2312" w:eastAsia="仿宋_GB2312" w:hAnsi="宋体" w:hint="eastAsia"/>
          <w:sz w:val="24"/>
        </w:rPr>
      </w:pPr>
    </w:p>
    <w:p w14:paraId="4DD55CE7" w14:textId="77777777" w:rsidR="00FF37AD" w:rsidRDefault="00FF37AD">
      <w:pPr>
        <w:pStyle w:val="Default"/>
        <w:ind w:firstLineChars="1000" w:firstLine="3600"/>
        <w:rPr>
          <w:rFonts w:ascii="黑体" w:eastAsia="黑体" w:hAnsi="宋体" w:hint="eastAsia"/>
          <w:sz w:val="36"/>
          <w:szCs w:val="36"/>
        </w:rPr>
      </w:pPr>
    </w:p>
    <w:p w14:paraId="3C4C69F3" w14:textId="77777777" w:rsidR="00FF37AD" w:rsidRDefault="00FF37AD">
      <w:pPr>
        <w:pStyle w:val="Default"/>
        <w:ind w:firstLineChars="1000" w:firstLine="3600"/>
        <w:rPr>
          <w:rFonts w:ascii="黑体" w:eastAsia="黑体" w:hAnsi="宋体" w:hint="eastAsia"/>
          <w:sz w:val="36"/>
          <w:szCs w:val="36"/>
        </w:rPr>
      </w:pPr>
    </w:p>
    <w:p w14:paraId="72B5879D" w14:textId="77777777" w:rsidR="00FF37AD" w:rsidRDefault="00FF37AD">
      <w:pPr>
        <w:pStyle w:val="Default"/>
        <w:ind w:firstLineChars="1000" w:firstLine="3600"/>
        <w:rPr>
          <w:rFonts w:ascii="黑体" w:eastAsia="黑体" w:hAnsi="宋体" w:hint="eastAsia"/>
          <w:sz w:val="36"/>
          <w:szCs w:val="36"/>
        </w:rPr>
      </w:pPr>
    </w:p>
    <w:p w14:paraId="68385E19" w14:textId="77777777" w:rsidR="00FF37AD" w:rsidRDefault="00FF37AD">
      <w:pPr>
        <w:pStyle w:val="Default"/>
        <w:ind w:firstLineChars="1000" w:firstLine="3600"/>
        <w:rPr>
          <w:rFonts w:ascii="黑体" w:eastAsia="黑体" w:hAnsi="宋体" w:hint="eastAsia"/>
          <w:sz w:val="36"/>
          <w:szCs w:val="36"/>
        </w:rPr>
      </w:pPr>
    </w:p>
    <w:p w14:paraId="0CA42AE5" w14:textId="77777777" w:rsidR="00FF37AD" w:rsidRDefault="00FF37AD">
      <w:pPr>
        <w:pStyle w:val="Default"/>
        <w:ind w:firstLineChars="1000" w:firstLine="3600"/>
        <w:rPr>
          <w:rFonts w:ascii="黑体" w:eastAsia="黑体" w:hAnsi="宋体" w:hint="eastAsia"/>
          <w:sz w:val="36"/>
          <w:szCs w:val="36"/>
        </w:rPr>
      </w:pPr>
    </w:p>
    <w:p w14:paraId="790888F4" w14:textId="77777777" w:rsidR="00FF37AD" w:rsidRDefault="00FF37AD">
      <w:pPr>
        <w:pStyle w:val="Default"/>
        <w:ind w:firstLineChars="1000" w:firstLine="3600"/>
        <w:rPr>
          <w:rFonts w:ascii="黑体" w:eastAsia="黑体" w:hAnsi="宋体" w:hint="eastAsia"/>
          <w:sz w:val="36"/>
          <w:szCs w:val="36"/>
        </w:rPr>
      </w:pPr>
    </w:p>
    <w:p w14:paraId="21E83FD5" w14:textId="77777777" w:rsidR="00FF37AD" w:rsidRDefault="00000000">
      <w:pPr>
        <w:pStyle w:val="Default"/>
        <w:ind w:firstLineChars="1000" w:firstLine="3600"/>
        <w:rPr>
          <w:rFonts w:ascii="黑体" w:eastAsia="黑体" w:hAnsi="宋体" w:hint="eastAsia"/>
          <w:sz w:val="36"/>
          <w:szCs w:val="36"/>
        </w:rPr>
      </w:pPr>
      <w:r>
        <w:rPr>
          <w:rFonts w:ascii="黑体" w:eastAsia="黑体" w:hAnsi="宋体" w:hint="eastAsia"/>
          <w:sz w:val="36"/>
          <w:szCs w:val="36"/>
        </w:rPr>
        <w:t>比价采购项目一览表</w:t>
      </w:r>
    </w:p>
    <w:tbl>
      <w:tblPr>
        <w:tblpPr w:leftFromText="180" w:rightFromText="180" w:vertAnchor="text" w:horzAnchor="margin" w:tblpXSpec="center" w:tblpY="158"/>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680"/>
        <w:gridCol w:w="709"/>
        <w:gridCol w:w="1701"/>
        <w:gridCol w:w="1559"/>
        <w:gridCol w:w="1418"/>
        <w:gridCol w:w="1486"/>
      </w:tblGrid>
      <w:tr w:rsidR="00FF37AD" w14:paraId="2D7AC568" w14:textId="77777777">
        <w:trPr>
          <w:cantSplit/>
          <w:trHeight w:val="790"/>
        </w:trPr>
        <w:tc>
          <w:tcPr>
            <w:tcW w:w="1263" w:type="dxa"/>
            <w:vAlign w:val="center"/>
          </w:tcPr>
          <w:p w14:paraId="11A7C096"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合同包号</w:t>
            </w:r>
          </w:p>
        </w:tc>
        <w:tc>
          <w:tcPr>
            <w:tcW w:w="1680" w:type="dxa"/>
            <w:vAlign w:val="center"/>
          </w:tcPr>
          <w:p w14:paraId="0AC288BB"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项目名称</w:t>
            </w:r>
          </w:p>
        </w:tc>
        <w:tc>
          <w:tcPr>
            <w:tcW w:w="709" w:type="dxa"/>
            <w:tcBorders>
              <w:right w:val="nil"/>
            </w:tcBorders>
            <w:vAlign w:val="center"/>
          </w:tcPr>
          <w:p w14:paraId="17952E58"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数量</w:t>
            </w:r>
          </w:p>
        </w:tc>
        <w:tc>
          <w:tcPr>
            <w:tcW w:w="1701" w:type="dxa"/>
            <w:vAlign w:val="center"/>
          </w:tcPr>
          <w:p w14:paraId="13E54355"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主要技术规格</w:t>
            </w:r>
          </w:p>
        </w:tc>
        <w:tc>
          <w:tcPr>
            <w:tcW w:w="1559" w:type="dxa"/>
            <w:vAlign w:val="center"/>
          </w:tcPr>
          <w:p w14:paraId="0966F82C"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最高限价</w:t>
            </w:r>
          </w:p>
        </w:tc>
        <w:tc>
          <w:tcPr>
            <w:tcW w:w="1418" w:type="dxa"/>
            <w:vAlign w:val="center"/>
          </w:tcPr>
          <w:p w14:paraId="5DD8AD71"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交货地点</w:t>
            </w:r>
          </w:p>
        </w:tc>
        <w:tc>
          <w:tcPr>
            <w:tcW w:w="1486" w:type="dxa"/>
            <w:vAlign w:val="center"/>
          </w:tcPr>
          <w:p w14:paraId="0EF995BE"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交货期限</w:t>
            </w:r>
          </w:p>
        </w:tc>
      </w:tr>
      <w:tr w:rsidR="00FF37AD" w14:paraId="2BF0B68A" w14:textId="77777777">
        <w:trPr>
          <w:cantSplit/>
          <w:trHeight w:val="1708"/>
        </w:trPr>
        <w:tc>
          <w:tcPr>
            <w:tcW w:w="1263" w:type="dxa"/>
            <w:vAlign w:val="center"/>
          </w:tcPr>
          <w:p w14:paraId="47C1C4CB" w14:textId="77777777" w:rsidR="00FF37AD" w:rsidRDefault="00000000">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1</w:t>
            </w:r>
          </w:p>
        </w:tc>
        <w:tc>
          <w:tcPr>
            <w:tcW w:w="1680" w:type="dxa"/>
            <w:vAlign w:val="center"/>
          </w:tcPr>
          <w:p w14:paraId="6DD761B0" w14:textId="77777777" w:rsidR="00FF37AD" w:rsidRDefault="00000000">
            <w:pPr>
              <w:spacing w:line="500" w:lineRule="exact"/>
              <w:ind w:firstLineChars="17" w:firstLine="41"/>
              <w:jc w:val="center"/>
              <w:rPr>
                <w:rFonts w:ascii="仿宋_GB2312" w:eastAsia="仿宋_GB2312"/>
                <w:sz w:val="24"/>
              </w:rPr>
            </w:pPr>
            <w:r>
              <w:rPr>
                <w:rFonts w:ascii="仿宋_GB2312" w:eastAsia="仿宋_GB2312" w:hint="eastAsia"/>
                <w:sz w:val="24"/>
              </w:rPr>
              <w:t>学生体测中心后续建设项目采购</w:t>
            </w:r>
          </w:p>
          <w:p w14:paraId="04854F11" w14:textId="77777777" w:rsidR="00FF37AD" w:rsidRDefault="00FF37AD">
            <w:pPr>
              <w:pStyle w:val="a3"/>
              <w:spacing w:line="0" w:lineRule="atLeast"/>
              <w:ind w:firstLine="0"/>
              <w:rPr>
                <w:rFonts w:ascii="仿宋_GB2312" w:eastAsia="仿宋_GB2312"/>
                <w:sz w:val="24"/>
                <w:szCs w:val="24"/>
              </w:rPr>
            </w:pPr>
          </w:p>
        </w:tc>
        <w:tc>
          <w:tcPr>
            <w:tcW w:w="709" w:type="dxa"/>
            <w:tcBorders>
              <w:right w:val="nil"/>
            </w:tcBorders>
            <w:vAlign w:val="center"/>
          </w:tcPr>
          <w:p w14:paraId="2093A080"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1批</w:t>
            </w:r>
          </w:p>
        </w:tc>
        <w:tc>
          <w:tcPr>
            <w:tcW w:w="1701" w:type="dxa"/>
            <w:vAlign w:val="center"/>
          </w:tcPr>
          <w:p w14:paraId="3195A17F" w14:textId="77777777" w:rsidR="00FF37AD" w:rsidRDefault="00000000">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详见第三部分采购项目内容及要求</w:t>
            </w:r>
          </w:p>
        </w:tc>
        <w:tc>
          <w:tcPr>
            <w:tcW w:w="1559" w:type="dxa"/>
            <w:vAlign w:val="center"/>
          </w:tcPr>
          <w:p w14:paraId="03B85799" w14:textId="77777777" w:rsidR="00FF37AD" w:rsidRDefault="00000000">
            <w:pPr>
              <w:pStyle w:val="a6"/>
              <w:spacing w:line="240" w:lineRule="atLeast"/>
              <w:jc w:val="center"/>
              <w:rPr>
                <w:rFonts w:ascii="仿宋_GB2312" w:eastAsia="仿宋_GB2312" w:hAnsi="Times New Roman"/>
                <w:sz w:val="24"/>
                <w:szCs w:val="24"/>
              </w:rPr>
            </w:pPr>
            <w:r>
              <w:rPr>
                <w:rFonts w:ascii="仿宋_GB2312" w:eastAsia="仿宋_GB2312" w:hAnsi="Times New Roman" w:hint="eastAsia"/>
                <w:sz w:val="24"/>
                <w:szCs w:val="24"/>
              </w:rPr>
              <w:t>198000元</w:t>
            </w:r>
          </w:p>
        </w:tc>
        <w:tc>
          <w:tcPr>
            <w:tcW w:w="1418" w:type="dxa"/>
            <w:vAlign w:val="center"/>
          </w:tcPr>
          <w:p w14:paraId="5E62B1BE" w14:textId="77777777" w:rsidR="00FF37AD" w:rsidRDefault="00000000">
            <w:pPr>
              <w:pStyle w:val="a6"/>
              <w:spacing w:line="240" w:lineRule="atLeast"/>
              <w:jc w:val="center"/>
              <w:rPr>
                <w:rFonts w:ascii="仿宋_GB2312" w:eastAsia="仿宋_GB2312"/>
                <w:sz w:val="24"/>
                <w:szCs w:val="24"/>
              </w:rPr>
            </w:pPr>
            <w:r>
              <w:rPr>
                <w:rFonts w:ascii="仿宋_GB2312" w:eastAsia="仿宋_GB2312" w:hAnsi="Times New Roman" w:hint="eastAsia"/>
                <w:sz w:val="24"/>
                <w:szCs w:val="24"/>
              </w:rPr>
              <w:t>按采购单位指定地点</w:t>
            </w:r>
          </w:p>
        </w:tc>
        <w:tc>
          <w:tcPr>
            <w:tcW w:w="1486" w:type="dxa"/>
            <w:vAlign w:val="center"/>
          </w:tcPr>
          <w:p w14:paraId="30F414E5" w14:textId="77777777" w:rsidR="00FF37AD" w:rsidRDefault="00000000">
            <w:pPr>
              <w:pStyle w:val="a6"/>
              <w:spacing w:line="240" w:lineRule="atLeast"/>
              <w:jc w:val="center"/>
              <w:rPr>
                <w:rFonts w:ascii="仿宋_GB2312" w:eastAsia="仿宋_GB2312"/>
                <w:sz w:val="24"/>
                <w:szCs w:val="24"/>
              </w:rPr>
            </w:pPr>
            <w:r>
              <w:rPr>
                <w:rFonts w:ascii="仿宋_GB2312" w:eastAsia="仿宋_GB2312" w:hint="eastAsia"/>
                <w:sz w:val="24"/>
                <w:szCs w:val="24"/>
              </w:rPr>
              <w:t>按采购单位指定时间</w:t>
            </w:r>
          </w:p>
        </w:tc>
      </w:tr>
    </w:tbl>
    <w:p w14:paraId="5C45FAA8" w14:textId="77777777" w:rsidR="00FF37AD" w:rsidRDefault="00000000">
      <w:pPr>
        <w:pStyle w:val="Default"/>
        <w:spacing w:beforeLines="50" w:before="156"/>
        <w:ind w:leftChars="11" w:left="23" w:firstLineChars="200" w:firstLine="480"/>
        <w:rPr>
          <w:rFonts w:ascii="仿宋_GB2312" w:eastAsia="仿宋_GB2312"/>
        </w:rPr>
      </w:pPr>
      <w:r>
        <w:rPr>
          <w:rFonts w:ascii="仿宋_GB2312" w:eastAsia="仿宋_GB2312" w:hint="eastAsia"/>
        </w:rPr>
        <w:t>注：</w:t>
      </w:r>
    </w:p>
    <w:p w14:paraId="5E61C188" w14:textId="77777777" w:rsidR="00FF37AD" w:rsidRDefault="00000000">
      <w:pPr>
        <w:pStyle w:val="Default"/>
        <w:spacing w:line="500" w:lineRule="exact"/>
        <w:ind w:firstLineChars="200" w:firstLine="480"/>
        <w:rPr>
          <w:rFonts w:ascii="仿宋_GB2312" w:eastAsia="仿宋_GB2312"/>
        </w:rPr>
      </w:pPr>
      <w:r>
        <w:rPr>
          <w:rFonts w:ascii="仿宋_GB2312" w:eastAsia="仿宋_GB2312" w:hint="eastAsia"/>
        </w:rPr>
        <w:t>1.报价人应按合同包报价，对同一合同包内所有品目号内容报价时必须完整。</w:t>
      </w:r>
    </w:p>
    <w:p w14:paraId="347898D0" w14:textId="77777777" w:rsidR="00FF37AD" w:rsidRDefault="00000000">
      <w:pPr>
        <w:pStyle w:val="Default"/>
        <w:spacing w:line="500" w:lineRule="exact"/>
        <w:ind w:left="24" w:hangingChars="10" w:hanging="24"/>
        <w:rPr>
          <w:rFonts w:ascii="仿宋_GB2312" w:eastAsia="仿宋_GB2312"/>
        </w:rPr>
      </w:pPr>
      <w:r>
        <w:rPr>
          <w:rFonts w:ascii="仿宋_GB2312" w:eastAsia="仿宋_GB2312" w:hint="eastAsia"/>
        </w:rPr>
        <w:t xml:space="preserve">    2.本项目设有最高限价，报价人的报价超过最高限价的为无效报价，其报价按无效报价处理。</w:t>
      </w:r>
    </w:p>
    <w:p w14:paraId="76BBDA50" w14:textId="77777777" w:rsidR="00FF37AD" w:rsidRDefault="00FF37AD">
      <w:pPr>
        <w:pStyle w:val="Default"/>
        <w:spacing w:line="500" w:lineRule="exact"/>
        <w:ind w:left="24" w:hangingChars="10" w:hanging="24"/>
        <w:rPr>
          <w:rFonts w:ascii="仿宋_GB2312" w:eastAsia="仿宋_GB2312"/>
        </w:rPr>
        <w:sectPr w:rsidR="00FF37AD">
          <w:headerReference w:type="default" r:id="rId12"/>
          <w:footerReference w:type="default" r:id="rId13"/>
          <w:pgSz w:w="11906" w:h="16838"/>
          <w:pgMar w:top="1440" w:right="926" w:bottom="1290" w:left="1080" w:header="851" w:footer="992" w:gutter="0"/>
          <w:cols w:space="720"/>
          <w:docGrid w:type="lines" w:linePitch="312"/>
        </w:sectPr>
      </w:pPr>
    </w:p>
    <w:p w14:paraId="521FA3DD" w14:textId="77777777" w:rsidR="00FF37AD" w:rsidRDefault="00000000">
      <w:pPr>
        <w:spacing w:line="460" w:lineRule="exact"/>
        <w:jc w:val="center"/>
        <w:rPr>
          <w:rFonts w:ascii="仿宋_GB2312" w:eastAsia="仿宋_GB2312" w:hAnsi="宋体" w:hint="eastAsia"/>
          <w:b/>
          <w:bCs/>
          <w:sz w:val="32"/>
          <w:szCs w:val="32"/>
        </w:rPr>
      </w:pPr>
      <w:r>
        <w:rPr>
          <w:rFonts w:ascii="仿宋_GB2312" w:eastAsia="仿宋_GB2312" w:hAnsi="宋体" w:hint="eastAsia"/>
          <w:b/>
          <w:bCs/>
          <w:sz w:val="32"/>
          <w:szCs w:val="32"/>
        </w:rPr>
        <w:lastRenderedPageBreak/>
        <w:t>第二部份  比价须知</w:t>
      </w:r>
    </w:p>
    <w:p w14:paraId="77F0D519" w14:textId="77777777" w:rsidR="00FF37AD" w:rsidRDefault="00000000">
      <w:pPr>
        <w:spacing w:line="460" w:lineRule="exact"/>
        <w:rPr>
          <w:rFonts w:ascii="仿宋_GB2312" w:eastAsia="仿宋_GB2312" w:hAnsi="宋体" w:hint="eastAsia"/>
          <w:b/>
          <w:bCs/>
          <w:sz w:val="24"/>
        </w:rPr>
      </w:pPr>
      <w:r>
        <w:rPr>
          <w:rFonts w:ascii="仿宋_GB2312" w:eastAsia="仿宋_GB2312" w:hAnsi="宋体" w:hint="eastAsia"/>
          <w:b/>
          <w:bCs/>
          <w:sz w:val="24"/>
        </w:rPr>
        <w:t>一、比价须知：</w:t>
      </w:r>
    </w:p>
    <w:p w14:paraId="2AC5BE82"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 xml:space="preserve">1.比价时间：2024年11月08日下午17：00（北京时间） </w:t>
      </w:r>
    </w:p>
    <w:p w14:paraId="17733167"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2.比价地点：福建水利电力职业技术学院体育馆113室</w:t>
      </w:r>
    </w:p>
    <w:p w14:paraId="1778403A"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3.</w:t>
      </w:r>
      <w:r>
        <w:rPr>
          <w:rFonts w:ascii="仿宋_GB2312" w:eastAsia="仿宋_GB2312" w:hAnsi="宋体" w:hint="eastAsia"/>
          <w:bCs/>
          <w:sz w:val="24"/>
        </w:rPr>
        <w:t>报价方式</w:t>
      </w:r>
      <w:r>
        <w:rPr>
          <w:rFonts w:ascii="仿宋_GB2312" w:eastAsia="仿宋_GB2312" w:hAnsi="宋体" w:hint="eastAsia"/>
          <w:sz w:val="24"/>
        </w:rPr>
        <w:t>：一次性包干价包括税费以及运输费等一切相关费用。</w:t>
      </w:r>
    </w:p>
    <w:p w14:paraId="78F609BB"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bCs/>
          <w:sz w:val="24"/>
        </w:rPr>
        <w:t>4.比价办法</w:t>
      </w:r>
      <w:r>
        <w:rPr>
          <w:rFonts w:ascii="仿宋_GB2312" w:eastAsia="仿宋_GB2312" w:hAnsi="宋体" w:hint="eastAsia"/>
          <w:sz w:val="24"/>
        </w:rPr>
        <w:t>：采用经评审的最低价法。即对所有资格审查合格的供应商的报价，在全部满足比价文件实质性要求前提下，依据统一的价格要素评定最低报价，以提出最低报价的报价人作为供应商的评审方法。报价人无需到达现场比价。</w:t>
      </w:r>
    </w:p>
    <w:p w14:paraId="7C5F7804" w14:textId="77777777" w:rsidR="00FF37AD" w:rsidRDefault="00000000">
      <w:pPr>
        <w:spacing w:line="430" w:lineRule="exact"/>
        <w:ind w:firstLineChars="200" w:firstLine="480"/>
        <w:rPr>
          <w:rFonts w:ascii="仿宋_GB2312" w:eastAsia="仿宋_GB2312"/>
          <w:sz w:val="24"/>
        </w:rPr>
      </w:pPr>
      <w:r>
        <w:rPr>
          <w:rFonts w:ascii="仿宋_GB2312" w:eastAsia="仿宋_GB2312" w:hAnsi="宋体" w:hint="eastAsia"/>
          <w:sz w:val="24"/>
        </w:rPr>
        <w:t>5</w:t>
      </w:r>
      <w:r>
        <w:rPr>
          <w:rFonts w:ascii="仿宋_GB2312" w:eastAsia="仿宋_GB2312" w:hAnsi="宋体" w:hint="eastAsia"/>
          <w:bCs/>
          <w:sz w:val="24"/>
        </w:rPr>
        <w:t>.</w:t>
      </w:r>
      <w:r>
        <w:rPr>
          <w:rFonts w:ascii="仿宋_GB2312" w:eastAsia="仿宋_GB2312" w:hAnsi="宋体" w:hint="eastAsia"/>
          <w:sz w:val="24"/>
        </w:rPr>
        <w:t>比价</w:t>
      </w:r>
      <w:r>
        <w:rPr>
          <w:rFonts w:ascii="仿宋_GB2312" w:eastAsia="仿宋_GB2312" w:hAnsi="宋体" w:hint="eastAsia"/>
          <w:bCs/>
          <w:sz w:val="24"/>
        </w:rPr>
        <w:t>文件递交：</w:t>
      </w:r>
      <w:r>
        <w:rPr>
          <w:rFonts w:ascii="仿宋_GB2312" w:eastAsia="仿宋_GB2312" w:hAnsi="宋体" w:hint="eastAsia"/>
          <w:sz w:val="24"/>
        </w:rPr>
        <w:t>报价人需提交报价文件正本一份。</w:t>
      </w:r>
      <w:r>
        <w:rPr>
          <w:rFonts w:ascii="仿宋_GB2312" w:eastAsia="仿宋_GB2312" w:hint="eastAsia"/>
          <w:sz w:val="24"/>
        </w:rPr>
        <w:t>用信封密封，并标明项目编号、项目名称、报价人名称。比价文件递交可采用邮寄或者现场递交的方式。</w:t>
      </w:r>
    </w:p>
    <w:p w14:paraId="0212B119"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6.</w:t>
      </w:r>
      <w:r>
        <w:rPr>
          <w:rFonts w:ascii="仿宋_GB2312" w:eastAsia="仿宋_GB2312" w:hAnsi="宋体" w:hint="eastAsia"/>
          <w:bCs/>
          <w:sz w:val="24"/>
        </w:rPr>
        <w:t>无效报价：</w:t>
      </w:r>
      <w:r>
        <w:rPr>
          <w:rFonts w:ascii="仿宋_GB2312" w:eastAsia="仿宋_GB2312" w:hAnsi="宋体" w:hint="eastAsia"/>
          <w:sz w:val="24"/>
        </w:rPr>
        <w:t>有下列情况之一的，为</w:t>
      </w:r>
      <w:r>
        <w:rPr>
          <w:rFonts w:ascii="仿宋_GB2312" w:eastAsia="仿宋_GB2312" w:hAnsi="宋体" w:hint="eastAsia"/>
          <w:bCs/>
          <w:sz w:val="24"/>
        </w:rPr>
        <w:t>无效报价</w:t>
      </w:r>
      <w:r>
        <w:rPr>
          <w:rFonts w:ascii="仿宋_GB2312" w:eastAsia="仿宋_GB2312" w:hAnsi="宋体" w:hint="eastAsia"/>
          <w:sz w:val="24"/>
        </w:rPr>
        <w:t>。</w:t>
      </w:r>
    </w:p>
    <w:p w14:paraId="147D13B6"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(1)合格的供应商不足三家或最低报价超过最高限价的；</w:t>
      </w:r>
    </w:p>
    <w:p w14:paraId="2452D7DF" w14:textId="77777777" w:rsidR="00FF37AD" w:rsidRDefault="00000000">
      <w:pPr>
        <w:spacing w:line="430" w:lineRule="exact"/>
        <w:ind w:firstLineChars="217" w:firstLine="521"/>
        <w:rPr>
          <w:rFonts w:ascii="仿宋_GB2312" w:eastAsia="仿宋_GB2312" w:hAnsi="宋体" w:hint="eastAsia"/>
          <w:sz w:val="24"/>
        </w:rPr>
      </w:pPr>
      <w:r>
        <w:rPr>
          <w:rFonts w:ascii="仿宋_GB2312" w:eastAsia="仿宋_GB2312" w:hAnsi="宋体" w:hint="eastAsia"/>
          <w:sz w:val="24"/>
        </w:rPr>
        <w:t>(2)售后服务要求不满足采购单位要求，采购单位不能接受的。</w:t>
      </w:r>
    </w:p>
    <w:p w14:paraId="79CF87B9" w14:textId="77777777" w:rsidR="00FF37AD" w:rsidRDefault="00000000">
      <w:pPr>
        <w:spacing w:line="430" w:lineRule="exact"/>
        <w:ind w:firstLineChars="200" w:firstLine="480"/>
        <w:rPr>
          <w:rFonts w:ascii="仿宋_GB2312" w:eastAsia="仿宋_GB2312" w:hAnsi="宋体" w:hint="eastAsia"/>
          <w:sz w:val="24"/>
        </w:rPr>
      </w:pPr>
      <w:r>
        <w:rPr>
          <w:rFonts w:ascii="仿宋_GB2312" w:eastAsia="仿宋_GB2312" w:hAnsi="宋体" w:hint="eastAsia"/>
          <w:sz w:val="24"/>
        </w:rPr>
        <w:t>7.</w:t>
      </w:r>
      <w:r>
        <w:rPr>
          <w:rFonts w:ascii="仿宋_GB2312" w:eastAsia="仿宋_GB2312" w:hAnsi="宋体" w:hint="eastAsia"/>
          <w:bCs/>
          <w:sz w:val="24"/>
        </w:rPr>
        <w:t>付款方式</w:t>
      </w:r>
      <w:r>
        <w:rPr>
          <w:rFonts w:ascii="仿宋_GB2312" w:eastAsia="仿宋_GB2312" w:hAnsi="宋体" w:hint="eastAsia"/>
          <w:sz w:val="24"/>
        </w:rPr>
        <w:t>：</w:t>
      </w:r>
      <w:r>
        <w:rPr>
          <w:rFonts w:ascii="仿宋_GB2312" w:eastAsia="仿宋_GB2312" w:hAnsi="仿宋" w:cs="仿宋" w:hint="eastAsia"/>
          <w:sz w:val="24"/>
        </w:rPr>
        <w:t>完成全部供货后，采购人经验收合格后十日内支付全部货款。</w:t>
      </w:r>
    </w:p>
    <w:p w14:paraId="7925C1FF" w14:textId="77777777" w:rsidR="00FF37AD" w:rsidRDefault="00000000">
      <w:pPr>
        <w:spacing w:line="430" w:lineRule="exact"/>
        <w:rPr>
          <w:rFonts w:ascii="仿宋_GB2312" w:eastAsia="仿宋_GB2312" w:hAnsi="宋体" w:hint="eastAsia"/>
          <w:b/>
          <w:bCs/>
          <w:sz w:val="24"/>
        </w:rPr>
      </w:pPr>
      <w:r>
        <w:rPr>
          <w:rFonts w:ascii="仿宋_GB2312" w:eastAsia="仿宋_GB2312" w:hAnsi="宋体" w:hint="eastAsia"/>
          <w:b/>
          <w:bCs/>
          <w:sz w:val="24"/>
        </w:rPr>
        <w:t>二、供应商资质要求：</w:t>
      </w:r>
    </w:p>
    <w:p w14:paraId="25E69E2D" w14:textId="77777777" w:rsidR="00FF37AD" w:rsidRDefault="00000000">
      <w:pPr>
        <w:spacing w:line="430" w:lineRule="exact"/>
        <w:ind w:firstLineChars="200" w:firstLine="480"/>
        <w:rPr>
          <w:rFonts w:ascii="仿宋_GB2312" w:eastAsia="仿宋_GB2312"/>
          <w:sz w:val="24"/>
        </w:rPr>
      </w:pPr>
      <w:r>
        <w:rPr>
          <w:rFonts w:ascii="仿宋_GB2312" w:eastAsia="仿宋_GB2312" w:hint="eastAsia"/>
          <w:sz w:val="24"/>
        </w:rPr>
        <w:t>1．报价人必须符合《中华人民共和国政府采购法》第二十二条规定。</w:t>
      </w:r>
    </w:p>
    <w:p w14:paraId="64813C4D" w14:textId="77777777" w:rsidR="00FF37AD" w:rsidRDefault="00000000">
      <w:pPr>
        <w:spacing w:line="430" w:lineRule="exact"/>
        <w:ind w:firstLineChars="200" w:firstLine="480"/>
        <w:rPr>
          <w:rFonts w:ascii="仿宋_GB2312" w:eastAsia="仿宋_GB2312"/>
          <w:sz w:val="24"/>
        </w:rPr>
      </w:pPr>
      <w:r>
        <w:rPr>
          <w:rFonts w:ascii="仿宋_GB2312" w:eastAsia="仿宋_GB2312" w:hint="eastAsia"/>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0EFCAE3E" w14:textId="77777777" w:rsidR="00FF37AD" w:rsidRDefault="00000000">
      <w:pPr>
        <w:spacing w:line="430" w:lineRule="exact"/>
        <w:ind w:firstLineChars="200" w:firstLine="480"/>
        <w:rPr>
          <w:rFonts w:ascii="仿宋_GB2312" w:eastAsia="仿宋_GB2312"/>
          <w:sz w:val="24"/>
        </w:rPr>
      </w:pPr>
      <w:r>
        <w:rPr>
          <w:rFonts w:ascii="仿宋_GB2312" w:eastAsia="仿宋_GB2312" w:hint="eastAsia"/>
          <w:sz w:val="24"/>
        </w:rPr>
        <w:t>3．本项目不接受联合体报价。</w:t>
      </w:r>
    </w:p>
    <w:p w14:paraId="31F257EC" w14:textId="77777777" w:rsidR="00FF37AD" w:rsidRDefault="00000000">
      <w:pPr>
        <w:spacing w:line="430" w:lineRule="exact"/>
        <w:rPr>
          <w:rFonts w:ascii="仿宋_GB2312" w:eastAsia="仿宋_GB2312" w:hAnsi="宋体" w:hint="eastAsia"/>
          <w:b/>
          <w:color w:val="FF0000"/>
          <w:sz w:val="24"/>
        </w:rPr>
      </w:pPr>
      <w:r>
        <w:rPr>
          <w:rFonts w:ascii="仿宋_GB2312" w:eastAsia="仿宋_GB2312" w:hint="eastAsia"/>
          <w:b/>
          <w:bCs/>
          <w:sz w:val="24"/>
        </w:rPr>
        <w:t>三、本比价文件的解释权属于福建水利电力职业技术学院公共基础部。</w:t>
      </w:r>
    </w:p>
    <w:p w14:paraId="245FB2DF" w14:textId="77777777" w:rsidR="00FF37AD" w:rsidRDefault="00FF37AD">
      <w:pPr>
        <w:spacing w:line="460" w:lineRule="exact"/>
        <w:rPr>
          <w:rFonts w:ascii="仿宋_GB2312" w:eastAsia="仿宋_GB2312"/>
          <w:b/>
          <w:bCs/>
          <w:sz w:val="24"/>
        </w:rPr>
        <w:sectPr w:rsidR="00FF37AD">
          <w:footerReference w:type="even" r:id="rId14"/>
          <w:footerReference w:type="default" r:id="rId15"/>
          <w:pgSz w:w="11906" w:h="16838"/>
          <w:pgMar w:top="936" w:right="1304" w:bottom="936" w:left="1304" w:header="851" w:footer="992" w:gutter="0"/>
          <w:cols w:space="720"/>
          <w:docGrid w:linePitch="312"/>
        </w:sectPr>
      </w:pPr>
    </w:p>
    <w:p w14:paraId="116727DB" w14:textId="77777777" w:rsidR="00FF37AD" w:rsidRDefault="00000000">
      <w:pPr>
        <w:pStyle w:val="a3"/>
        <w:snapToGrid w:val="0"/>
        <w:spacing w:afterLines="50" w:after="156" w:line="450" w:lineRule="exact"/>
        <w:ind w:firstLineChars="700" w:firstLine="2530"/>
        <w:rPr>
          <w:rFonts w:ascii="仿宋_GB2312" w:eastAsia="仿宋_GB2312" w:hAnsi="宋体" w:hint="eastAsia"/>
          <w:b/>
          <w:bCs/>
          <w:sz w:val="36"/>
        </w:rPr>
      </w:pPr>
      <w:r>
        <w:rPr>
          <w:rFonts w:ascii="仿宋_GB2312" w:eastAsia="仿宋_GB2312" w:hint="eastAsia"/>
          <w:b/>
          <w:sz w:val="36"/>
        </w:rPr>
        <w:lastRenderedPageBreak/>
        <w:t xml:space="preserve">第三章  </w:t>
      </w:r>
      <w:r>
        <w:rPr>
          <w:rFonts w:ascii="仿宋_GB2312" w:eastAsia="仿宋_GB2312" w:hAnsi="宋体" w:hint="eastAsia"/>
          <w:b/>
          <w:bCs/>
          <w:sz w:val="36"/>
        </w:rPr>
        <w:t>采购内容及要求</w:t>
      </w:r>
    </w:p>
    <w:p w14:paraId="7F30A6E5" w14:textId="77777777" w:rsidR="00FF37AD" w:rsidRDefault="00000000">
      <w:pPr>
        <w:spacing w:line="500" w:lineRule="exact"/>
        <w:ind w:left="-50" w:right="-181" w:firstLineChars="17" w:firstLine="41"/>
        <w:rPr>
          <w:rFonts w:ascii="仿宋_GB2312" w:eastAsia="仿宋_GB2312" w:hAnsi="宋体" w:hint="eastAsia"/>
          <w:sz w:val="24"/>
        </w:rPr>
      </w:pPr>
      <w:r>
        <w:rPr>
          <w:rFonts w:ascii="仿宋_GB2312" w:eastAsia="仿宋_GB2312" w:hAnsi="宋体" w:hint="eastAsia"/>
          <w:b/>
          <w:sz w:val="24"/>
        </w:rPr>
        <w:t>一、项目名称：</w:t>
      </w:r>
      <w:r>
        <w:rPr>
          <w:rFonts w:ascii="仿宋_GB2312" w:eastAsia="仿宋_GB2312" w:hAnsi="宋体" w:hint="eastAsia"/>
          <w:bCs/>
          <w:sz w:val="24"/>
        </w:rPr>
        <w:t>学生体测中心后续建设项目采购</w:t>
      </w:r>
    </w:p>
    <w:p w14:paraId="06B140CD" w14:textId="77777777" w:rsidR="00FF37AD" w:rsidRDefault="00000000">
      <w:pPr>
        <w:spacing w:line="440" w:lineRule="exact"/>
        <w:rPr>
          <w:rFonts w:ascii="仿宋_GB2312" w:eastAsia="仿宋_GB2312" w:hAnsi="宋体" w:hint="eastAsia"/>
          <w:sz w:val="24"/>
        </w:rPr>
      </w:pPr>
      <w:r>
        <w:rPr>
          <w:rFonts w:ascii="仿宋_GB2312" w:eastAsia="仿宋_GB2312" w:hAnsi="宋体" w:hint="eastAsia"/>
          <w:b/>
          <w:sz w:val="24"/>
        </w:rPr>
        <w:t>二、数量：</w:t>
      </w:r>
      <w:r>
        <w:rPr>
          <w:rFonts w:ascii="仿宋_GB2312" w:eastAsia="仿宋_GB2312" w:hAnsi="宋体" w:hint="eastAsia"/>
          <w:sz w:val="24"/>
        </w:rPr>
        <w:t>1批</w:t>
      </w:r>
    </w:p>
    <w:p w14:paraId="7541B371" w14:textId="77777777" w:rsidR="00FF37AD" w:rsidRDefault="00000000">
      <w:pPr>
        <w:spacing w:line="440" w:lineRule="exact"/>
        <w:rPr>
          <w:rFonts w:ascii="仿宋_GB2312" w:eastAsia="仿宋_GB2312" w:hAnsi="宋体" w:hint="eastAsia"/>
          <w:sz w:val="24"/>
        </w:rPr>
      </w:pPr>
      <w:r>
        <w:rPr>
          <w:rFonts w:ascii="仿宋_GB2312" w:eastAsia="仿宋_GB2312" w:hAnsi="宋体" w:hint="eastAsia"/>
          <w:b/>
          <w:sz w:val="24"/>
        </w:rPr>
        <w:t>三、供货期限：</w:t>
      </w:r>
      <w:r>
        <w:rPr>
          <w:rFonts w:ascii="仿宋_GB2312" w:eastAsia="仿宋_GB2312" w:hAnsi="宋体" w:hint="eastAsia"/>
          <w:b/>
          <w:color w:val="FF0000"/>
          <w:sz w:val="24"/>
        </w:rPr>
        <w:t>2024年11月25日前</w:t>
      </w:r>
    </w:p>
    <w:p w14:paraId="55591666" w14:textId="77777777" w:rsidR="00FF37AD" w:rsidRDefault="00000000">
      <w:pPr>
        <w:spacing w:line="440" w:lineRule="exact"/>
        <w:rPr>
          <w:rFonts w:ascii="仿宋_GB2312" w:eastAsia="仿宋_GB2312" w:hAnsi="宋体" w:hint="eastAsia"/>
          <w:b/>
          <w:sz w:val="24"/>
        </w:rPr>
      </w:pPr>
      <w:r>
        <w:rPr>
          <w:rFonts w:ascii="仿宋_GB2312" w:eastAsia="仿宋_GB2312" w:hAnsi="宋体" w:hint="eastAsia"/>
          <w:b/>
          <w:sz w:val="24"/>
        </w:rPr>
        <w:t>四、采购内容及要求：</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709"/>
        <w:gridCol w:w="567"/>
        <w:gridCol w:w="425"/>
        <w:gridCol w:w="6661"/>
        <w:gridCol w:w="710"/>
      </w:tblGrid>
      <w:tr w:rsidR="00FF37AD" w14:paraId="4FCF1D34" w14:textId="77777777">
        <w:trPr>
          <w:trHeight w:val="676"/>
          <w:jc w:val="center"/>
        </w:trPr>
        <w:tc>
          <w:tcPr>
            <w:tcW w:w="487" w:type="dxa"/>
            <w:vAlign w:val="center"/>
          </w:tcPr>
          <w:p w14:paraId="6E99E1FE" w14:textId="77777777" w:rsidR="00FF37AD" w:rsidRDefault="00000000">
            <w:pPr>
              <w:spacing w:line="240" w:lineRule="exact"/>
              <w:jc w:val="center"/>
              <w:rPr>
                <w:rFonts w:ascii="宋体" w:hAnsi="Calibri" w:cs="Arial Unicode MS"/>
                <w:szCs w:val="21"/>
              </w:rPr>
            </w:pPr>
            <w:r>
              <w:rPr>
                <w:rFonts w:ascii="宋体" w:hAnsi="宋体" w:cs="Arial Unicode MS" w:hint="eastAsia"/>
                <w:szCs w:val="21"/>
              </w:rPr>
              <w:t>序号</w:t>
            </w:r>
          </w:p>
        </w:tc>
        <w:tc>
          <w:tcPr>
            <w:tcW w:w="709" w:type="dxa"/>
            <w:vAlign w:val="center"/>
          </w:tcPr>
          <w:p w14:paraId="6752DC4A" w14:textId="77777777" w:rsidR="00FF37AD" w:rsidRDefault="00000000">
            <w:pPr>
              <w:spacing w:line="240" w:lineRule="exact"/>
              <w:jc w:val="center"/>
              <w:rPr>
                <w:rFonts w:ascii="宋体" w:hAnsi="Calibri" w:cs="Arial Unicode MS"/>
                <w:szCs w:val="21"/>
              </w:rPr>
            </w:pPr>
            <w:r>
              <w:rPr>
                <w:rFonts w:ascii="宋体" w:hAnsi="宋体" w:cs="Arial Unicode MS" w:hint="eastAsia"/>
                <w:szCs w:val="21"/>
              </w:rPr>
              <w:t>品名</w:t>
            </w:r>
          </w:p>
        </w:tc>
        <w:tc>
          <w:tcPr>
            <w:tcW w:w="567" w:type="dxa"/>
            <w:vAlign w:val="center"/>
          </w:tcPr>
          <w:p w14:paraId="5D3EEDAF" w14:textId="77777777" w:rsidR="00FF37AD" w:rsidRDefault="00000000">
            <w:pPr>
              <w:spacing w:line="240" w:lineRule="exact"/>
              <w:jc w:val="center"/>
              <w:rPr>
                <w:rFonts w:ascii="宋体" w:hAnsi="Calibri" w:cs="Arial Unicode MS"/>
                <w:szCs w:val="21"/>
              </w:rPr>
            </w:pPr>
            <w:r>
              <w:rPr>
                <w:rFonts w:ascii="宋体" w:hAnsi="宋体" w:cs="Arial Unicode MS" w:hint="eastAsia"/>
                <w:szCs w:val="21"/>
              </w:rPr>
              <w:t>单位</w:t>
            </w:r>
          </w:p>
        </w:tc>
        <w:tc>
          <w:tcPr>
            <w:tcW w:w="425" w:type="dxa"/>
            <w:vAlign w:val="center"/>
          </w:tcPr>
          <w:p w14:paraId="249A9533" w14:textId="77777777" w:rsidR="00FF37AD" w:rsidRDefault="00000000">
            <w:pPr>
              <w:spacing w:line="240" w:lineRule="exact"/>
              <w:jc w:val="center"/>
              <w:rPr>
                <w:rFonts w:ascii="宋体" w:hAnsi="Calibri" w:cs="Arial Unicode MS"/>
                <w:szCs w:val="21"/>
              </w:rPr>
            </w:pPr>
            <w:r>
              <w:rPr>
                <w:rFonts w:ascii="宋体" w:hAnsi="宋体" w:cs="Arial Unicode MS" w:hint="eastAsia"/>
                <w:szCs w:val="21"/>
              </w:rPr>
              <w:t>数量</w:t>
            </w:r>
          </w:p>
        </w:tc>
        <w:tc>
          <w:tcPr>
            <w:tcW w:w="6661" w:type="dxa"/>
            <w:vAlign w:val="center"/>
          </w:tcPr>
          <w:p w14:paraId="73008A96" w14:textId="77777777" w:rsidR="00FF37AD" w:rsidRDefault="00000000">
            <w:pPr>
              <w:spacing w:line="240" w:lineRule="exact"/>
              <w:jc w:val="center"/>
              <w:rPr>
                <w:rFonts w:ascii="宋体" w:hAnsi="宋体" w:cs="Arial Unicode MS" w:hint="eastAsia"/>
                <w:szCs w:val="21"/>
              </w:rPr>
            </w:pPr>
            <w:r>
              <w:rPr>
                <w:rFonts w:ascii="宋体" w:hAnsi="宋体" w:cs="Arial Unicode MS" w:hint="eastAsia"/>
                <w:szCs w:val="21"/>
              </w:rPr>
              <w:t>规格（参数）</w:t>
            </w:r>
          </w:p>
        </w:tc>
        <w:tc>
          <w:tcPr>
            <w:tcW w:w="710" w:type="dxa"/>
            <w:vAlign w:val="center"/>
          </w:tcPr>
          <w:p w14:paraId="265A5B35" w14:textId="77777777" w:rsidR="00FF37AD" w:rsidRDefault="00000000">
            <w:pPr>
              <w:spacing w:line="240" w:lineRule="exact"/>
              <w:jc w:val="center"/>
              <w:rPr>
                <w:rFonts w:ascii="宋体" w:hAnsi="宋体" w:cs="Arial Unicode MS" w:hint="eastAsia"/>
                <w:szCs w:val="21"/>
              </w:rPr>
            </w:pPr>
            <w:r>
              <w:rPr>
                <w:rFonts w:ascii="宋体" w:hAnsi="宋体" w:cs="Arial Unicode MS" w:hint="eastAsia"/>
                <w:szCs w:val="21"/>
              </w:rPr>
              <w:t>备注</w:t>
            </w:r>
          </w:p>
        </w:tc>
      </w:tr>
      <w:tr w:rsidR="00FF37AD" w14:paraId="56B63F69" w14:textId="77777777">
        <w:trPr>
          <w:trHeight w:val="611"/>
          <w:jc w:val="center"/>
        </w:trPr>
        <w:tc>
          <w:tcPr>
            <w:tcW w:w="487" w:type="dxa"/>
            <w:vAlign w:val="center"/>
          </w:tcPr>
          <w:p w14:paraId="32792330" w14:textId="77777777" w:rsidR="00FF37AD" w:rsidRDefault="00000000">
            <w:pPr>
              <w:widowControl/>
              <w:spacing w:line="360" w:lineRule="auto"/>
              <w:jc w:val="center"/>
              <w:rPr>
                <w:rFonts w:ascii="宋体" w:hAnsi="Calibri" w:cs="宋体"/>
                <w:kern w:val="0"/>
                <w:szCs w:val="21"/>
              </w:rPr>
            </w:pPr>
            <w:r>
              <w:rPr>
                <w:rFonts w:ascii="宋体" w:hAnsi="宋体" w:cs="宋体"/>
                <w:kern w:val="0"/>
                <w:szCs w:val="21"/>
              </w:rPr>
              <w:t>1</w:t>
            </w:r>
          </w:p>
        </w:tc>
        <w:tc>
          <w:tcPr>
            <w:tcW w:w="709" w:type="dxa"/>
            <w:vAlign w:val="center"/>
          </w:tcPr>
          <w:p w14:paraId="2DD85AA9" w14:textId="77777777" w:rsidR="00FF37AD" w:rsidRDefault="00000000">
            <w:pPr>
              <w:rPr>
                <w:rFonts w:ascii="宋体" w:hAnsi="宋体" w:cs="Arial Unicode MS" w:hint="eastAsia"/>
                <w:szCs w:val="21"/>
              </w:rPr>
            </w:pPr>
            <w:r>
              <w:rPr>
                <w:rFonts w:ascii="宋体" w:hAnsi="宋体" w:hint="eastAsia"/>
                <w:szCs w:val="21"/>
              </w:rPr>
              <w:t>体测管理平台</w:t>
            </w:r>
          </w:p>
        </w:tc>
        <w:tc>
          <w:tcPr>
            <w:tcW w:w="567" w:type="dxa"/>
            <w:vAlign w:val="center"/>
          </w:tcPr>
          <w:p w14:paraId="790E5673" w14:textId="77777777" w:rsidR="00FF37AD" w:rsidRDefault="00000000">
            <w:pPr>
              <w:jc w:val="center"/>
              <w:rPr>
                <w:rFonts w:ascii="宋体" w:hAnsi="宋体" w:cs="宋体" w:hint="eastAsia"/>
                <w:szCs w:val="21"/>
              </w:rPr>
            </w:pPr>
            <w:r>
              <w:rPr>
                <w:rFonts w:ascii="宋体" w:hAnsi="宋体" w:cs="宋体" w:hint="eastAsia"/>
                <w:szCs w:val="21"/>
              </w:rPr>
              <w:t>套</w:t>
            </w:r>
          </w:p>
        </w:tc>
        <w:tc>
          <w:tcPr>
            <w:tcW w:w="425" w:type="dxa"/>
            <w:vAlign w:val="center"/>
          </w:tcPr>
          <w:p w14:paraId="76004FE1" w14:textId="77777777" w:rsidR="00FF37AD" w:rsidRDefault="00000000">
            <w:pPr>
              <w:jc w:val="center"/>
              <w:rPr>
                <w:rFonts w:ascii="宋体" w:hAnsi="宋体" w:cs="宋体" w:hint="eastAsia"/>
                <w:szCs w:val="21"/>
              </w:rPr>
            </w:pPr>
            <w:r>
              <w:rPr>
                <w:rFonts w:ascii="宋体" w:hAnsi="宋体" w:cs="宋体" w:hint="eastAsia"/>
                <w:szCs w:val="21"/>
              </w:rPr>
              <w:t>1</w:t>
            </w:r>
          </w:p>
        </w:tc>
        <w:tc>
          <w:tcPr>
            <w:tcW w:w="6661" w:type="dxa"/>
            <w:vAlign w:val="center"/>
          </w:tcPr>
          <w:p w14:paraId="335CC81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b/>
                <w:bCs/>
                <w:kern w:val="0"/>
                <w:szCs w:val="21"/>
              </w:rPr>
              <w:t>一、电脑端体测管理后台</w:t>
            </w:r>
          </w:p>
          <w:p w14:paraId="1DE9C276"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1.系统支持存储5年学生体测数据。</w:t>
            </w:r>
          </w:p>
          <w:p w14:paraId="1383D2F9"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2.能根据学校要求设置置体测学年，设置为当前学年时，设备上传、批量导入、手工添加等方式录入系统的体测数据会显示归属在设置的学年里。</w:t>
            </w:r>
          </w:p>
          <w:p w14:paraId="463597FE"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3.系统能设置是否开启设备上传，设置为不开启时，设备不能上传数据并有对应提示；</w:t>
            </w:r>
          </w:p>
          <w:p w14:paraId="5AE6E07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4.当系统设置为历史学年时，系统自动禁止开启设备上传功能，智能通过手工添加、批量导入方式上传体测成绩。</w:t>
            </w:r>
          </w:p>
          <w:p w14:paraId="24214694"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5.系统可设置允许学生查询哪一学年数据，设置后，在学生端智能查对应学年数据。</w:t>
            </w:r>
          </w:p>
          <w:p w14:paraId="03C749C6"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6.系统可设置参测次数限制，当学生对应项目超过次数限制时，提示超过次数不能再上传。</w:t>
            </w:r>
          </w:p>
          <w:p w14:paraId="06D87657"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7.系统可设置是否开启预约验证，开启了预约模式，则未预约的学生禁止上传体测数据，并有对应提示。</w:t>
            </w:r>
          </w:p>
          <w:p w14:paraId="35B0CF30"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8.系统能设置各体测项目的正常范围值，不在正常范围值的体测数据可智能筛选为异常数据，并可特殊标记显示在列表中。</w:t>
            </w:r>
          </w:p>
          <w:p w14:paraId="78AEE9EA"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9.系统能展示各个项目体测数据录入范围，不在范围内的体测数据禁止录入。</w:t>
            </w:r>
          </w:p>
          <w:p w14:paraId="368ED84B"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10.系统能管理学生免测和缓测信息，能审核学生提交的免测/缓测申请,也可以手动添加、批量导入和导出免测名单。</w:t>
            </w:r>
          </w:p>
          <w:p w14:paraId="0895E11E"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11.系统能按项目、性别、年级筛选的方式查看详细评分标准。</w:t>
            </w:r>
          </w:p>
          <w:p w14:paraId="77E37FE0"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12.针对集体预约和个人预约，可设立多个预约计划，每个预约计划可动态添加可预约时段、日期和项目信息。</w:t>
            </w:r>
          </w:p>
          <w:p w14:paraId="181EEF44"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13.预约模式可以和智能门禁打通，当天已预约的学生可在门禁处通过刷卡或人脸识别方式确认身份后，可自助参加测试。</w:t>
            </w:r>
          </w:p>
          <w:p w14:paraId="772E65B4"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14.可以按年级、性别统计全校、各院系和体育班的体测数据，支持以图表形式展示各等级成绩的比例，包括免测、未测、优秀、良好、及格、不及格等统计数据。和按院系或体育班统计生成学生在不同学年各项成绩趋势变化图表等。</w:t>
            </w:r>
          </w:p>
          <w:p w14:paraId="709AFC6C"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15.能按院系、项目、性别、年级统计各个测试项目的成绩数据，能以图表展示，后期可根据学校需求，按照不同维度分析体测数据。</w:t>
            </w:r>
          </w:p>
          <w:p w14:paraId="3C302C71"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16.可以展示历年全校各年级、各院系的体测情况对比图。</w:t>
            </w:r>
          </w:p>
          <w:p w14:paraId="41DC96CE"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lastRenderedPageBreak/>
              <w:t>17.能一键查询各院系、各行政班级、各体育班级的测试统计报表，统计数据需能显示各年级、各性别的总人数、免测人数、应测人数、参测人数、未测人数、及格人数/及格率、优秀人数/优秀率、不及格人数/不及格率、良好人数/良好率数据。</w:t>
            </w:r>
          </w:p>
          <w:p w14:paraId="039ED1BD" w14:textId="6B50EB1C"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18.教师手机端（非电脑后台）可以布置视频观看任务作业，帮助学生了解相关体测理论知识，支持自由学习模式和打卡学习模式，自由学习模式下可全屏、可快进拖动播放；打卡模式学习下，学生端观看视频时不可以快进快退，教师端能记录学生视频学习记录。</w:t>
            </w:r>
          </w:p>
          <w:p w14:paraId="785EB0B4"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19.系统可设置成绩模式取最新还是最优，取最新则每次有新成绩时会直接覆盖原有的，取最优模式会先比对成绩。</w:t>
            </w:r>
          </w:p>
          <w:p w14:paraId="57CDA3F9"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20.系统可根据学生测试结果推荐运动处方，管理员能在系统里添加和编辑运动处方，学生测试完毕后，能根据管理员设置实时反馈运动处方建议。</w:t>
            </w:r>
          </w:p>
          <w:p w14:paraId="180FDFA3"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21.系统支持集体预约模式，整体预约由管理员设置好场地、预约日期等信息后，体育老师或各院系辅导员以体育班级或行政班级为单位进行预约，管理员能在系统查看所有的预约名单。</w:t>
            </w:r>
          </w:p>
          <w:p w14:paraId="61BE6133"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22.系统支持个人预约模式，由管理员设置好场地、预约日期后，由学生自行选择场地、项目、时间进行预约；管理员能在系统查看所有的预约名单。</w:t>
            </w:r>
          </w:p>
          <w:p w14:paraId="5AEFA35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23.有预约白名单功能，通过手持设备添加的学生，可以不用预约也能参加测试。</w:t>
            </w:r>
          </w:p>
          <w:p w14:paraId="0DEEC716"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24.系统包含运动处方功能，内设体测项目处方、视频处方库、自定义处方，视频处方库可上传不同项目的处方视频，并可以在线预览。（提供演示视频）</w:t>
            </w:r>
          </w:p>
          <w:p w14:paraId="64D1374E"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25.学生在手机端可按照测试项目申请缓测或免测。管理者审核通过后，可在师生的手机端清晰标记该项目缓测或免测信息。</w:t>
            </w:r>
          </w:p>
          <w:p w14:paraId="3C2A7FA9"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26.支持管理者使用手机扫码，一键端登录电脑端管理后台，无需输入账号密码。（提供演示视频）</w:t>
            </w:r>
          </w:p>
          <w:p w14:paraId="2E255C26"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27.当系统开启允许设备上传后，为防止误操作，系统开启上传后，可超过一定有效期（默认一个月）后自动关闭上传功能，需管理员再开启才能继续上传。</w:t>
            </w:r>
          </w:p>
          <w:p w14:paraId="433365F7" w14:textId="77777777" w:rsidR="00FF37AD" w:rsidRDefault="00000000">
            <w:pPr>
              <w:widowControl/>
              <w:spacing w:line="320" w:lineRule="exact"/>
              <w:jc w:val="left"/>
              <w:rPr>
                <w:rFonts w:ascii="宋体" w:hAnsi="宋体" w:cs="宋体" w:hint="eastAsia"/>
                <w:b/>
                <w:bCs/>
                <w:kern w:val="0"/>
                <w:szCs w:val="21"/>
              </w:rPr>
            </w:pPr>
            <w:r>
              <w:rPr>
                <w:rFonts w:ascii="宋体" w:hAnsi="宋体" w:cs="宋体" w:hint="eastAsia"/>
                <w:b/>
                <w:bCs/>
                <w:kern w:val="0"/>
                <w:szCs w:val="21"/>
              </w:rPr>
              <w:t>二、学生手机端体质测试功能</w:t>
            </w:r>
          </w:p>
          <w:p w14:paraId="743669B0"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1.学生通过手机端能查看历年体测总成绩以及实时查询各项目成绩</w:t>
            </w:r>
          </w:p>
          <w:p w14:paraId="42D59BD9"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2.学生可通过手机端发起免测申请。</w:t>
            </w:r>
          </w:p>
          <w:p w14:paraId="64C039E3"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3.提供体测计算器功能，学生可以输入模拟体测值，系统自动准确算出总分和各单项分数。</w:t>
            </w:r>
          </w:p>
          <w:p w14:paraId="08BD4AF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4.提供国家体测标准要求，以便学生详细了解大学生体质测试。</w:t>
            </w:r>
          </w:p>
          <w:p w14:paraId="3F98160A"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5.可查看学校发布的通知公告和系统消息。</w:t>
            </w:r>
          </w:p>
          <w:p w14:paraId="680F1D88"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6.学生能通过手机端查看可预约的项目进行预约，当预约人数已满时，不能预约。</w:t>
            </w:r>
          </w:p>
          <w:p w14:paraId="1DC6BBA8"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7.学生能通过手机端查看各个项目评分标准、历史测试记录以及对应运动处方建议。</w:t>
            </w:r>
          </w:p>
          <w:p w14:paraId="458E5877"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8.学生体质测试手机端应具备：体测公告、体测预约、一年多测成绩，</w:t>
            </w:r>
            <w:r>
              <w:rPr>
                <w:rFonts w:ascii="宋体" w:hAnsi="宋体" w:cs="宋体" w:hint="eastAsia"/>
                <w:kern w:val="0"/>
                <w:szCs w:val="21"/>
              </w:rPr>
              <w:lastRenderedPageBreak/>
              <w:t>身体素质得分，补测查询，毕业分数，以及自动生成体测二维码功能。（需提供功能截图并附盖所投产品公司公章）</w:t>
            </w:r>
          </w:p>
          <w:p w14:paraId="7B5DB123"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9.手机端支持自动生成体测二维码，手持机可扫码识别学生身份，并显示头像、姓名、学号信息。（需提供功能截图并附盖所投产品公司公章）</w:t>
            </w:r>
          </w:p>
          <w:p w14:paraId="1C0AB268"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10.手机端能够实现一年多学期体测数据录入，且支持按照序号排序的方式依次录入学生身体素质成绩，同时具备保存上一个和保存下一个功能，便于老师按学生排序规则录入，系统自动统计五项身体素质得分。（需提供功能截图并附盖所投产品公司公章）</w:t>
            </w:r>
          </w:p>
          <w:p w14:paraId="560AB4A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11.系统可以和学校现有的体测设备进行对接，实现数据互联互通。（需出具承诺函，格式自拟）</w:t>
            </w:r>
          </w:p>
        </w:tc>
        <w:tc>
          <w:tcPr>
            <w:tcW w:w="710" w:type="dxa"/>
            <w:vAlign w:val="center"/>
          </w:tcPr>
          <w:p w14:paraId="0DE42B47" w14:textId="77777777" w:rsidR="00FF37AD" w:rsidRDefault="00FF37AD">
            <w:pPr>
              <w:jc w:val="center"/>
              <w:rPr>
                <w:rFonts w:ascii="宋体" w:hAnsi="宋体" w:cs="Arial Unicode MS" w:hint="eastAsia"/>
                <w:szCs w:val="21"/>
              </w:rPr>
            </w:pPr>
          </w:p>
        </w:tc>
      </w:tr>
      <w:tr w:rsidR="00FF37AD" w14:paraId="0596547B" w14:textId="77777777">
        <w:trPr>
          <w:trHeight w:val="611"/>
          <w:jc w:val="center"/>
        </w:trPr>
        <w:tc>
          <w:tcPr>
            <w:tcW w:w="487" w:type="dxa"/>
            <w:vAlign w:val="center"/>
          </w:tcPr>
          <w:p w14:paraId="7502600F"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lastRenderedPageBreak/>
              <w:t>2</w:t>
            </w:r>
          </w:p>
        </w:tc>
        <w:tc>
          <w:tcPr>
            <w:tcW w:w="709" w:type="dxa"/>
            <w:vAlign w:val="center"/>
          </w:tcPr>
          <w:p w14:paraId="5FF59A5D" w14:textId="77777777" w:rsidR="00FF37AD" w:rsidRDefault="00000000">
            <w:pPr>
              <w:spacing w:line="320" w:lineRule="exact"/>
              <w:jc w:val="left"/>
              <w:rPr>
                <w:rFonts w:ascii="宋体" w:hAnsi="宋体" w:cs="宋体" w:hint="eastAsia"/>
                <w:kern w:val="0"/>
                <w:szCs w:val="21"/>
              </w:rPr>
            </w:pPr>
            <w:r>
              <w:rPr>
                <w:rFonts w:ascii="宋体" w:hAnsi="宋体" w:cs="宋体" w:hint="eastAsia"/>
                <w:kern w:val="0"/>
                <w:szCs w:val="21"/>
              </w:rPr>
              <w:t>原有硬件售后维护</w:t>
            </w:r>
          </w:p>
        </w:tc>
        <w:tc>
          <w:tcPr>
            <w:tcW w:w="567" w:type="dxa"/>
            <w:vAlign w:val="center"/>
          </w:tcPr>
          <w:p w14:paraId="15CF2F1E" w14:textId="77777777" w:rsidR="00FF37AD" w:rsidRDefault="00000000">
            <w:pPr>
              <w:spacing w:line="320" w:lineRule="exact"/>
              <w:jc w:val="left"/>
              <w:rPr>
                <w:rFonts w:ascii="宋体" w:hAnsi="宋体" w:cs="宋体" w:hint="eastAsia"/>
                <w:kern w:val="0"/>
                <w:szCs w:val="21"/>
              </w:rPr>
            </w:pPr>
            <w:r>
              <w:rPr>
                <w:rFonts w:ascii="宋体" w:hAnsi="宋体" w:cs="宋体" w:hint="eastAsia"/>
                <w:kern w:val="0"/>
                <w:szCs w:val="21"/>
              </w:rPr>
              <w:t>批</w:t>
            </w:r>
          </w:p>
        </w:tc>
        <w:tc>
          <w:tcPr>
            <w:tcW w:w="425" w:type="dxa"/>
            <w:vAlign w:val="center"/>
          </w:tcPr>
          <w:p w14:paraId="446DFF29" w14:textId="77777777" w:rsidR="00FF37AD" w:rsidRDefault="00000000">
            <w:pPr>
              <w:spacing w:line="320" w:lineRule="exact"/>
              <w:jc w:val="left"/>
              <w:rPr>
                <w:rFonts w:ascii="宋体" w:hAnsi="宋体" w:cs="宋体" w:hint="eastAsia"/>
                <w:kern w:val="0"/>
                <w:szCs w:val="21"/>
              </w:rPr>
            </w:pPr>
            <w:r>
              <w:rPr>
                <w:rFonts w:ascii="宋体" w:hAnsi="宋体" w:cs="宋体" w:hint="eastAsia"/>
                <w:kern w:val="0"/>
                <w:szCs w:val="21"/>
              </w:rPr>
              <w:t>1</w:t>
            </w:r>
          </w:p>
        </w:tc>
        <w:tc>
          <w:tcPr>
            <w:tcW w:w="6661" w:type="dxa"/>
            <w:vAlign w:val="center"/>
          </w:tcPr>
          <w:p w14:paraId="659DE725" w14:textId="77777777" w:rsidR="00FF37AD" w:rsidRDefault="00000000">
            <w:pPr>
              <w:widowControl/>
              <w:spacing w:line="320" w:lineRule="exact"/>
              <w:jc w:val="left"/>
              <w:rPr>
                <w:rFonts w:ascii="宋体" w:hAnsi="宋体" w:cs="宋体" w:hint="eastAsia"/>
                <w:kern w:val="0"/>
                <w:szCs w:val="21"/>
              </w:rPr>
            </w:pPr>
            <w:r>
              <w:rPr>
                <w:rFonts w:ascii="宋体" w:hAnsi="宋体" w:cs="宋体" w:hint="eastAsia"/>
                <w:kern w:val="0"/>
                <w:szCs w:val="21"/>
              </w:rPr>
              <w:t>学校体测室内后续建设及原有硬件设备售后维护</w:t>
            </w:r>
          </w:p>
        </w:tc>
        <w:tc>
          <w:tcPr>
            <w:tcW w:w="710" w:type="dxa"/>
            <w:vAlign w:val="center"/>
          </w:tcPr>
          <w:p w14:paraId="6A15177C" w14:textId="77777777" w:rsidR="00FF37AD" w:rsidRDefault="00FF37AD">
            <w:pPr>
              <w:jc w:val="center"/>
              <w:rPr>
                <w:rFonts w:ascii="宋体" w:hAnsi="宋体" w:cs="Arial Unicode MS" w:hint="eastAsia"/>
                <w:szCs w:val="21"/>
              </w:rPr>
            </w:pPr>
          </w:p>
        </w:tc>
      </w:tr>
    </w:tbl>
    <w:p w14:paraId="58E635D8" w14:textId="77777777" w:rsidR="00FF37AD" w:rsidRDefault="00FF37AD">
      <w:pPr>
        <w:spacing w:line="440" w:lineRule="exact"/>
        <w:rPr>
          <w:rFonts w:ascii="仿宋_GB2312" w:eastAsia="仿宋_GB2312" w:hAnsi="宋体" w:hint="eastAsia"/>
          <w:sz w:val="24"/>
        </w:rPr>
      </w:pPr>
    </w:p>
    <w:p w14:paraId="69B253E5" w14:textId="77777777" w:rsidR="00FF37AD" w:rsidRDefault="00000000">
      <w:pPr>
        <w:spacing w:line="440" w:lineRule="exact"/>
        <w:rPr>
          <w:rFonts w:ascii="仿宋_GB2312" w:eastAsia="仿宋_GB2312" w:hAnsi="宋体" w:hint="eastAsia"/>
          <w:b/>
          <w:sz w:val="24"/>
        </w:rPr>
      </w:pPr>
      <w:r>
        <w:rPr>
          <w:rFonts w:ascii="仿宋_GB2312" w:eastAsia="仿宋_GB2312" w:hAnsi="宋体" w:hint="eastAsia"/>
          <w:b/>
          <w:sz w:val="24"/>
        </w:rPr>
        <w:t>五、质量要求：</w:t>
      </w:r>
    </w:p>
    <w:p w14:paraId="6F62DBAA"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1．产品执行标准：软件行业相关国家标准；软件、操作系统、数据库等实现国产化。</w:t>
      </w:r>
    </w:p>
    <w:p w14:paraId="7E460E88"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2．货物应是全新的经检验合格的产品，积压的库存商品排除在外；完全符合比价采购规定的质量、规格等要求，报价人须完全响应本项目规格质量要求并按采购清单供货。</w:t>
      </w:r>
    </w:p>
    <w:p w14:paraId="4FC8CF02"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3．货物包装均应有良好的防湿、防锈、防潮、防雨、防腐及防碰撞的措施并保证安全、完整、运达采购人指定现场。凡由于包装不良造成的损失和由此产生的费用均由报价人承担。</w:t>
      </w:r>
    </w:p>
    <w:p w14:paraId="2A3C7FBA" w14:textId="77777777" w:rsidR="00FF37AD" w:rsidRDefault="00000000">
      <w:pPr>
        <w:spacing w:line="440" w:lineRule="exact"/>
        <w:rPr>
          <w:rFonts w:ascii="仿宋_GB2312" w:eastAsia="仿宋_GB2312" w:hAnsi="宋体" w:hint="eastAsia"/>
          <w:b/>
          <w:sz w:val="24"/>
        </w:rPr>
      </w:pPr>
      <w:r>
        <w:rPr>
          <w:rFonts w:ascii="仿宋_GB2312" w:eastAsia="仿宋_GB2312" w:hAnsi="宋体" w:hint="eastAsia"/>
          <w:b/>
          <w:sz w:val="24"/>
        </w:rPr>
        <w:t>六、服务及其他要求：</w:t>
      </w:r>
    </w:p>
    <w:p w14:paraId="6EE1F487"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1．所有货物要求实行“三包”服务，货物出现质量问题，报价人应立即无条件更换新货物。</w:t>
      </w:r>
      <w:r>
        <w:rPr>
          <w:rFonts w:ascii="仿宋_GB2312" w:eastAsia="仿宋_GB2312" w:hAnsi="宋体" w:hint="eastAsia"/>
          <w:color w:val="FF0000"/>
          <w:sz w:val="24"/>
        </w:rPr>
        <w:t>报价人体测管理平台服务期不低于5年，5年后如需继续维护，仅收取技术支出维护费用；体测室内硬件设备售后维护不低于2年。</w:t>
      </w:r>
    </w:p>
    <w:p w14:paraId="1FE0CF5F"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2.报价人与采购单位双方签订合同，盖章后生效。</w:t>
      </w:r>
    </w:p>
    <w:p w14:paraId="2AB03A2B"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3.比价文件中未有载明的部分，报价人可以与采购人在采购合同中另行补充约定，一切条款须以报价人与采购人签订的采购合同为准。</w:t>
      </w:r>
    </w:p>
    <w:p w14:paraId="14531F49"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4.违约责任</w:t>
      </w:r>
    </w:p>
    <w:p w14:paraId="0864EAC6" w14:textId="77777777" w:rsidR="00FF37AD" w:rsidRDefault="00000000">
      <w:pPr>
        <w:spacing w:line="440" w:lineRule="exact"/>
        <w:ind w:firstLineChars="200" w:firstLine="480"/>
        <w:outlineLvl w:val="0"/>
        <w:rPr>
          <w:rFonts w:ascii="仿宋_GB2312" w:eastAsia="仿宋_GB2312" w:hAnsi="宋体" w:hint="eastAsia"/>
          <w:sz w:val="24"/>
        </w:rPr>
      </w:pPr>
      <w:r>
        <w:rPr>
          <w:rFonts w:ascii="仿宋_GB2312" w:eastAsia="仿宋_GB2312" w:hAnsi="宋体" w:hint="eastAsia"/>
          <w:sz w:val="24"/>
        </w:rPr>
        <w:t>报价人逾期履行服务的，需支付违约金；报价人“无法交付”的，取消其报价人中标资格。具体违约责任以合同约定为准。</w:t>
      </w:r>
    </w:p>
    <w:sectPr w:rsidR="00FF37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0F129" w14:textId="77777777" w:rsidR="00632FA3" w:rsidRDefault="00632FA3">
      <w:r>
        <w:separator/>
      </w:r>
    </w:p>
  </w:endnote>
  <w:endnote w:type="continuationSeparator" w:id="0">
    <w:p w14:paraId="5B2460FA" w14:textId="77777777" w:rsidR="00632FA3" w:rsidRDefault="0063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CBCB" w14:textId="77777777" w:rsidR="00FF37AD" w:rsidRDefault="00000000">
    <w:pPr>
      <w:pStyle w:val="aa"/>
      <w:framePr w:wrap="around" w:vAnchor="text" w:hAnchor="margin" w:xAlign="center" w:y="1"/>
      <w:rPr>
        <w:rStyle w:val="af0"/>
      </w:rPr>
    </w:pPr>
    <w:r>
      <w:fldChar w:fldCharType="begin"/>
    </w:r>
    <w:r>
      <w:rPr>
        <w:rStyle w:val="af0"/>
      </w:rPr>
      <w:instrText xml:space="preserve">PAGE  </w:instrText>
    </w:r>
    <w:r>
      <w:fldChar w:fldCharType="end"/>
    </w:r>
  </w:p>
  <w:p w14:paraId="47959157" w14:textId="77777777" w:rsidR="00FF37AD" w:rsidRDefault="00FF37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B6FA" w14:textId="77777777" w:rsidR="00FF37AD" w:rsidRDefault="00000000">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2</w:t>
    </w:r>
    <w:r>
      <w:fldChar w:fldCharType="end"/>
    </w:r>
  </w:p>
  <w:p w14:paraId="5F541965" w14:textId="77777777" w:rsidR="00FF37AD" w:rsidRDefault="00FF37A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EEA3" w14:textId="77777777" w:rsidR="00FF37AD" w:rsidRDefault="00FF37A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F7A63" w14:textId="77777777" w:rsidR="00FF37AD" w:rsidRDefault="00000000">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3</w:t>
    </w:r>
    <w:r>
      <w:fldChar w:fldCharType="end"/>
    </w:r>
  </w:p>
  <w:p w14:paraId="0EB034BF" w14:textId="77777777" w:rsidR="00FF37AD" w:rsidRDefault="00000000">
    <w:pPr>
      <w:pStyle w:val="aa"/>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EF8A" w14:textId="77777777" w:rsidR="00FF37AD" w:rsidRDefault="00000000">
    <w:pPr>
      <w:pStyle w:val="aa"/>
      <w:framePr w:wrap="around" w:vAnchor="text" w:hAnchor="margin" w:xAlign="center" w:y="1"/>
      <w:rPr>
        <w:rStyle w:val="af0"/>
      </w:rPr>
    </w:pPr>
    <w:r>
      <w:fldChar w:fldCharType="begin"/>
    </w:r>
    <w:r>
      <w:rPr>
        <w:rStyle w:val="af0"/>
      </w:rPr>
      <w:instrText xml:space="preserve">PAGE  </w:instrText>
    </w:r>
    <w:r>
      <w:fldChar w:fldCharType="end"/>
    </w:r>
  </w:p>
  <w:p w14:paraId="69061E56" w14:textId="77777777" w:rsidR="00FF37AD" w:rsidRDefault="00FF37A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CB9CD" w14:textId="77777777" w:rsidR="00FF37AD" w:rsidRDefault="00000000">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4</w:t>
    </w:r>
    <w:r>
      <w:fldChar w:fldCharType="end"/>
    </w:r>
  </w:p>
  <w:p w14:paraId="1E0F240C" w14:textId="77777777" w:rsidR="00FF37AD" w:rsidRDefault="00FF37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4F03F" w14:textId="77777777" w:rsidR="00632FA3" w:rsidRDefault="00632FA3">
      <w:r>
        <w:separator/>
      </w:r>
    </w:p>
  </w:footnote>
  <w:footnote w:type="continuationSeparator" w:id="0">
    <w:p w14:paraId="00A1AC1D" w14:textId="77777777" w:rsidR="00632FA3" w:rsidRDefault="0063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F27E" w14:textId="77777777" w:rsidR="00FF37AD" w:rsidRDefault="00FF37A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6A2A" w14:textId="77777777" w:rsidR="00FF37AD" w:rsidRDefault="00FF37AD">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74AD" w14:textId="77777777" w:rsidR="00FF37AD" w:rsidRDefault="00FF37AD">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A35F1" w14:textId="77777777" w:rsidR="00FF37AD" w:rsidRDefault="00000000">
    <w:pPr>
      <w:pStyle w:val="ac"/>
      <w:tabs>
        <w:tab w:val="clear" w:pos="4153"/>
      </w:tabs>
      <w:jc w:val="both"/>
      <w:rPr>
        <w:rFonts w:ascii="仿宋_GB2312" w:eastAsia="仿宋_GB2312"/>
      </w:rPr>
    </w:pPr>
    <w:r>
      <w:rPr>
        <w:rFonts w:ascii="仿宋_GB2312" w:eastAsia="仿宋_GB2312" w:hint="eastAsia"/>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lMjU0YzJmNmQ4NzY1ZWQ5MDQyN2ZmZGViYjEzY2MifQ=="/>
    <w:docVar w:name="KSO_WPS_MARK_KEY" w:val="d7b0ea4c-0476-4617-9c19-4b9924068258"/>
  </w:docVars>
  <w:rsids>
    <w:rsidRoot w:val="00811AD2"/>
    <w:rsid w:val="0008376D"/>
    <w:rsid w:val="000862B0"/>
    <w:rsid w:val="000867C3"/>
    <w:rsid w:val="001034CB"/>
    <w:rsid w:val="001619CC"/>
    <w:rsid w:val="001D52E1"/>
    <w:rsid w:val="00200034"/>
    <w:rsid w:val="00206CB1"/>
    <w:rsid w:val="002440A7"/>
    <w:rsid w:val="002954BD"/>
    <w:rsid w:val="002C17E6"/>
    <w:rsid w:val="002C5DA3"/>
    <w:rsid w:val="002E7C0C"/>
    <w:rsid w:val="00300794"/>
    <w:rsid w:val="00426C87"/>
    <w:rsid w:val="00441ED1"/>
    <w:rsid w:val="00450C47"/>
    <w:rsid w:val="00472A85"/>
    <w:rsid w:val="00486994"/>
    <w:rsid w:val="004D7F40"/>
    <w:rsid w:val="004E153F"/>
    <w:rsid w:val="00513891"/>
    <w:rsid w:val="00544174"/>
    <w:rsid w:val="005543F8"/>
    <w:rsid w:val="00566D9B"/>
    <w:rsid w:val="00583C7B"/>
    <w:rsid w:val="005C3579"/>
    <w:rsid w:val="005F64B1"/>
    <w:rsid w:val="00632FA3"/>
    <w:rsid w:val="006673DB"/>
    <w:rsid w:val="00670BEC"/>
    <w:rsid w:val="00680372"/>
    <w:rsid w:val="006C1D01"/>
    <w:rsid w:val="006D7039"/>
    <w:rsid w:val="006E070D"/>
    <w:rsid w:val="007173B1"/>
    <w:rsid w:val="00756D41"/>
    <w:rsid w:val="007758AC"/>
    <w:rsid w:val="00797206"/>
    <w:rsid w:val="007C256E"/>
    <w:rsid w:val="00811AD2"/>
    <w:rsid w:val="00836862"/>
    <w:rsid w:val="00844660"/>
    <w:rsid w:val="008A35AA"/>
    <w:rsid w:val="00946E94"/>
    <w:rsid w:val="00A177AF"/>
    <w:rsid w:val="00A42AAA"/>
    <w:rsid w:val="00A8409F"/>
    <w:rsid w:val="00A93178"/>
    <w:rsid w:val="00AC2D08"/>
    <w:rsid w:val="00AD2DC7"/>
    <w:rsid w:val="00B37050"/>
    <w:rsid w:val="00B5070D"/>
    <w:rsid w:val="00B70ED9"/>
    <w:rsid w:val="00BE7EFE"/>
    <w:rsid w:val="00C03D27"/>
    <w:rsid w:val="00C24C51"/>
    <w:rsid w:val="00C46453"/>
    <w:rsid w:val="00CB2829"/>
    <w:rsid w:val="00CC1825"/>
    <w:rsid w:val="00CD104B"/>
    <w:rsid w:val="00CD148C"/>
    <w:rsid w:val="00CD185B"/>
    <w:rsid w:val="00CE7503"/>
    <w:rsid w:val="00D33B03"/>
    <w:rsid w:val="00D609B5"/>
    <w:rsid w:val="00D60B2B"/>
    <w:rsid w:val="00DC0A35"/>
    <w:rsid w:val="00DD3AD9"/>
    <w:rsid w:val="00DF6FE5"/>
    <w:rsid w:val="00E1452A"/>
    <w:rsid w:val="00E700BA"/>
    <w:rsid w:val="00E70FF9"/>
    <w:rsid w:val="00E84243"/>
    <w:rsid w:val="00EA5C1C"/>
    <w:rsid w:val="00EA7435"/>
    <w:rsid w:val="00FA64B4"/>
    <w:rsid w:val="00FB5EE7"/>
    <w:rsid w:val="00FF37AD"/>
    <w:rsid w:val="01471112"/>
    <w:rsid w:val="01B44FE1"/>
    <w:rsid w:val="06B00856"/>
    <w:rsid w:val="08917F72"/>
    <w:rsid w:val="0DD70FB3"/>
    <w:rsid w:val="16545163"/>
    <w:rsid w:val="1DB92DD5"/>
    <w:rsid w:val="1DFB0DE1"/>
    <w:rsid w:val="1EFF1EB9"/>
    <w:rsid w:val="270B29C4"/>
    <w:rsid w:val="2CE91F3F"/>
    <w:rsid w:val="2EF50A29"/>
    <w:rsid w:val="2F76297B"/>
    <w:rsid w:val="2FE87291"/>
    <w:rsid w:val="346F1A1D"/>
    <w:rsid w:val="38073FCD"/>
    <w:rsid w:val="38083D75"/>
    <w:rsid w:val="3E0B3FB4"/>
    <w:rsid w:val="3EDB5710"/>
    <w:rsid w:val="3F735872"/>
    <w:rsid w:val="46E772CA"/>
    <w:rsid w:val="483861F4"/>
    <w:rsid w:val="4BA74E18"/>
    <w:rsid w:val="50D80316"/>
    <w:rsid w:val="59D71098"/>
    <w:rsid w:val="5DE51AAC"/>
    <w:rsid w:val="65D0293C"/>
    <w:rsid w:val="665414AD"/>
    <w:rsid w:val="67B72789"/>
    <w:rsid w:val="69752938"/>
    <w:rsid w:val="6D482AE2"/>
    <w:rsid w:val="70A26F55"/>
    <w:rsid w:val="72F70D1B"/>
    <w:rsid w:val="76674957"/>
    <w:rsid w:val="7C4641C7"/>
    <w:rsid w:val="7E3311F0"/>
    <w:rsid w:val="7EC4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2BE5"/>
  <w15:docId w15:val="{3EA28727-EE0B-4015-A4CE-36068B35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character" w:styleId="af0">
    <w:name w:val="page number"/>
    <w:basedOn w:val="a0"/>
    <w:qFormat/>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qFormat/>
    <w:rPr>
      <w:sz w:val="18"/>
      <w:szCs w:val="18"/>
    </w:rPr>
  </w:style>
  <w:style w:type="character" w:customStyle="1" w:styleId="ab">
    <w:name w:val="页脚 字符"/>
    <w:basedOn w:val="a0"/>
    <w:link w:val="aa"/>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7">
    <w:name w:val="纯文本 字符"/>
    <w:basedOn w:val="a0"/>
    <w:link w:val="a6"/>
    <w:qFormat/>
    <w:rPr>
      <w:rFonts w:ascii="宋体" w:eastAsia="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a5">
    <w:name w:val="批注文字 字符"/>
    <w:basedOn w:val="a0"/>
    <w:link w:val="a4"/>
    <w:uiPriority w:val="99"/>
    <w:semiHidden/>
    <w:qFormat/>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2">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607</Words>
  <Characters>3464</Characters>
  <Application>Microsoft Office Word</Application>
  <DocSecurity>0</DocSecurity>
  <Lines>28</Lines>
  <Paragraphs>8</Paragraphs>
  <ScaleCrop>false</ScaleCrop>
  <Company>china</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Baby 牛</cp:lastModifiedBy>
  <cp:revision>51</cp:revision>
  <dcterms:created xsi:type="dcterms:W3CDTF">2019-10-12T06:56:00Z</dcterms:created>
  <dcterms:modified xsi:type="dcterms:W3CDTF">2024-11-01T07:26:00Z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3ACC132945FF463B8E6EA5A6A52081F0_13</vt:lpwstr>
  </property>
</Properties>
</file>