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我校政府采购代理服务费收费标准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32"/>
          <w:szCs w:val="32"/>
        </w:rPr>
      </w:pPr>
    </w:p>
    <w:p>
      <w:pPr>
        <w:spacing w:line="46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我校委托的政府采购项目代理服务费按下表所列计费标准，以中标（成交）价按差额定率累进法计算：</w:t>
      </w:r>
    </w:p>
    <w:tbl>
      <w:tblPr>
        <w:tblStyle w:val="3"/>
        <w:tblpPr w:leftFromText="180" w:rightFromText="180" w:vertAnchor="text" w:horzAnchor="page" w:tblpX="1971" w:tblpY="353"/>
        <w:tblOverlap w:val="never"/>
        <w:tblW w:w="8116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6"/>
        <w:gridCol w:w="1762"/>
        <w:gridCol w:w="200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11" w:type="dxa"/>
            <w:tcBorders>
              <w:tl2br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服务费率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类型</w:t>
            </w:r>
          </w:p>
          <w:p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中标金额（万元）</w:t>
            </w:r>
          </w:p>
        </w:tc>
        <w:tc>
          <w:tcPr>
            <w:tcW w:w="17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货物</w:t>
            </w:r>
          </w:p>
        </w:tc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服务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工程招标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11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100以下</w:t>
            </w:r>
          </w:p>
        </w:tc>
        <w:tc>
          <w:tcPr>
            <w:tcW w:w="1732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1978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11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100-500</w:t>
            </w:r>
          </w:p>
        </w:tc>
        <w:tc>
          <w:tcPr>
            <w:tcW w:w="1732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1.1%</w:t>
            </w:r>
          </w:p>
        </w:tc>
        <w:tc>
          <w:tcPr>
            <w:tcW w:w="1978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0.8%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11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500-1000</w:t>
            </w:r>
          </w:p>
        </w:tc>
        <w:tc>
          <w:tcPr>
            <w:tcW w:w="1732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0.8%</w:t>
            </w:r>
          </w:p>
        </w:tc>
        <w:tc>
          <w:tcPr>
            <w:tcW w:w="1978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0.45%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11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1000-5000</w:t>
            </w:r>
          </w:p>
        </w:tc>
        <w:tc>
          <w:tcPr>
            <w:tcW w:w="1732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0.5%</w:t>
            </w:r>
          </w:p>
        </w:tc>
        <w:tc>
          <w:tcPr>
            <w:tcW w:w="1978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0.25%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11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5000-10000</w:t>
            </w:r>
          </w:p>
        </w:tc>
        <w:tc>
          <w:tcPr>
            <w:tcW w:w="1732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0.25%</w:t>
            </w:r>
          </w:p>
        </w:tc>
        <w:tc>
          <w:tcPr>
            <w:tcW w:w="1978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0.1%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11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10000-100000</w:t>
            </w:r>
          </w:p>
        </w:tc>
        <w:tc>
          <w:tcPr>
            <w:tcW w:w="1732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0.05%</w:t>
            </w:r>
          </w:p>
        </w:tc>
        <w:tc>
          <w:tcPr>
            <w:tcW w:w="1978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0.05%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11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1000000以上</w:t>
            </w:r>
          </w:p>
        </w:tc>
        <w:tc>
          <w:tcPr>
            <w:tcW w:w="1732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0.01%</w:t>
            </w:r>
          </w:p>
        </w:tc>
        <w:tc>
          <w:tcPr>
            <w:tcW w:w="1978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0.01%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0.01%</w:t>
            </w:r>
          </w:p>
        </w:tc>
      </w:tr>
    </w:tbl>
    <w:p>
      <w:pPr>
        <w:spacing w:line="46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szCs w:val="24"/>
        </w:rPr>
        <w:t>注：如国家或省相关政策调整，则按调整后的标准执行。</w:t>
      </w:r>
    </w:p>
    <w:p>
      <w:pPr>
        <w:spacing w:line="560" w:lineRule="exact"/>
        <w:jc w:val="center"/>
        <w:rPr>
          <w:rFonts w:ascii="宋体" w:hAnsi="宋体" w:cs="宋体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39"/>
    <w:rsid w:val="00653539"/>
    <w:rsid w:val="00D10CE5"/>
    <w:rsid w:val="00D31F5D"/>
    <w:rsid w:val="01ED1FEA"/>
    <w:rsid w:val="01EF7F29"/>
    <w:rsid w:val="02346EE0"/>
    <w:rsid w:val="03E26742"/>
    <w:rsid w:val="044B2B28"/>
    <w:rsid w:val="06F45241"/>
    <w:rsid w:val="0B161D2F"/>
    <w:rsid w:val="1419257F"/>
    <w:rsid w:val="15593CDF"/>
    <w:rsid w:val="1FB13C3C"/>
    <w:rsid w:val="22760DD4"/>
    <w:rsid w:val="23825533"/>
    <w:rsid w:val="28863317"/>
    <w:rsid w:val="35A57E2A"/>
    <w:rsid w:val="382F66AC"/>
    <w:rsid w:val="40B31D48"/>
    <w:rsid w:val="46204D33"/>
    <w:rsid w:val="49FB3E89"/>
    <w:rsid w:val="4D4E4F54"/>
    <w:rsid w:val="5018189C"/>
    <w:rsid w:val="53C3326C"/>
    <w:rsid w:val="59872BE2"/>
    <w:rsid w:val="621422D0"/>
    <w:rsid w:val="622872E8"/>
    <w:rsid w:val="63676DE2"/>
    <w:rsid w:val="64430BCD"/>
    <w:rsid w:val="64983800"/>
    <w:rsid w:val="655C411F"/>
    <w:rsid w:val="72B27A4D"/>
    <w:rsid w:val="757B0358"/>
    <w:rsid w:val="7B01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2023-03-16T08:34:00Z</dcterms:created>
  <dc:creator>Xie</dc:creator>
  <cp:lastModifiedBy>zhengshihua</cp:lastModifiedBy>
  <dcterms:modified xsi:type="dcterms:W3CDTF">2023-03-20T01:18:58Z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