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0" w:line="480" w:lineRule="auto"/>
        <w:jc w:val="center"/>
        <w:rPr>
          <w:sz w:val="52"/>
          <w:szCs w:val="52"/>
        </w:rPr>
      </w:pPr>
      <w:r>
        <w:rPr>
          <w:sz w:val="52"/>
          <w:szCs w:val="52"/>
        </w:rPr>
        <w:t>福建水利电力职业技术学院</w:t>
      </w:r>
    </w:p>
    <w:p>
      <w:pPr>
        <w:pStyle w:val="2"/>
        <w:spacing w:before="540" w:line="480" w:lineRule="auto"/>
        <w:jc w:val="center"/>
        <w:rPr>
          <w:rFonts w:ascii="仿宋_GB2312" w:hAnsi="黑体" w:eastAsia="仿宋_GB2312"/>
          <w:sz w:val="72"/>
          <w:szCs w:val="72"/>
        </w:rPr>
      </w:pPr>
      <w:r>
        <w:rPr>
          <w:rFonts w:hint="eastAsia" w:ascii="仿宋_GB2312" w:hAnsi="黑体" w:eastAsia="仿宋_GB2312"/>
          <w:sz w:val="72"/>
          <w:szCs w:val="72"/>
        </w:rPr>
        <w:t>比价采购文件</w:t>
      </w:r>
    </w:p>
    <w:p>
      <w:pPr>
        <w:ind w:firstLine="321" w:firstLineChars="100"/>
        <w:jc w:val="center"/>
        <w:rPr>
          <w:rFonts w:ascii="仿宋_GB2312" w:eastAsia="仿宋_GB2312"/>
          <w:b/>
          <w:bCs/>
          <w:sz w:val="32"/>
        </w:rPr>
      </w:pPr>
    </w:p>
    <w:p>
      <w:pPr>
        <w:ind w:firstLine="321" w:firstLineChars="100"/>
        <w:jc w:val="center"/>
        <w:rPr>
          <w:rFonts w:ascii="仿宋_GB2312" w:eastAsia="仿宋_GB2312"/>
          <w:b/>
          <w:bCs/>
          <w:sz w:val="32"/>
        </w:rPr>
      </w:pPr>
    </w:p>
    <w:p>
      <w:pPr>
        <w:ind w:firstLine="321" w:firstLineChars="100"/>
        <w:jc w:val="center"/>
        <w:rPr>
          <w:rFonts w:ascii="仿宋_GB2312" w:eastAsia="仿宋_GB2312"/>
          <w:b/>
          <w:bCs/>
          <w:sz w:val="32"/>
        </w:rPr>
      </w:pPr>
    </w:p>
    <w:p>
      <w:pPr>
        <w:ind w:firstLine="2249" w:firstLineChars="700"/>
        <w:rPr>
          <w:rFonts w:hint="default" w:ascii="仿宋_GB2312" w:eastAsia="仿宋_GB2312"/>
          <w:b/>
          <w:bCs/>
          <w:sz w:val="32"/>
          <w:lang w:val="en-US" w:eastAsia="zh-CN"/>
        </w:rPr>
      </w:pPr>
      <w:r>
        <w:rPr>
          <w:rFonts w:hint="eastAsia" w:ascii="仿宋_GB2312" w:eastAsia="仿宋_GB2312"/>
          <w:b/>
          <w:bCs/>
          <w:sz w:val="32"/>
        </w:rPr>
        <w:t>采购编号：</w:t>
      </w:r>
      <w:r>
        <w:rPr>
          <w:rFonts w:hint="eastAsia" w:ascii="仿宋_GB2312" w:eastAsia="仿宋_GB2312"/>
          <w:b/>
          <w:bCs/>
          <w:sz w:val="32"/>
          <w:lang w:eastAsia="zh-CN"/>
        </w:rPr>
        <w:t>HQC20221011</w:t>
      </w:r>
    </w:p>
    <w:p>
      <w:pPr>
        <w:ind w:firstLine="2100" w:firstLineChars="750"/>
        <w:rPr>
          <w:rFonts w:ascii="仿宋_GB2312" w:eastAsia="仿宋_GB2312"/>
          <w:sz w:val="28"/>
        </w:rPr>
      </w:pPr>
    </w:p>
    <w:p>
      <w:pPr>
        <w:ind w:left="3810" w:leftChars="1057" w:hanging="1590" w:hangingChars="495"/>
        <w:rPr>
          <w:rFonts w:hint="eastAsia" w:ascii="仿宋_GB2312" w:eastAsia="仿宋_GB2312"/>
          <w:b/>
          <w:bCs/>
          <w:sz w:val="32"/>
          <w:szCs w:val="32"/>
          <w:lang w:eastAsia="zh-CN"/>
        </w:rPr>
      </w:pPr>
      <w:r>
        <w:rPr>
          <w:rFonts w:hint="eastAsia" w:ascii="仿宋_GB2312" w:eastAsia="仿宋_GB2312"/>
          <w:b/>
          <w:bCs/>
          <w:sz w:val="32"/>
        </w:rPr>
        <w:t>项目名称：</w:t>
      </w:r>
      <w:r>
        <w:rPr>
          <w:rFonts w:hint="eastAsia" w:ascii="仿宋_GB2312" w:eastAsia="仿宋_GB2312"/>
          <w:b/>
          <w:sz w:val="32"/>
          <w:szCs w:val="32"/>
          <w:lang w:eastAsia="zh-CN"/>
        </w:rPr>
        <w:t>福州校区宿舍楼加固改造工程岩土工程勘察</w:t>
      </w: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spacing w:line="360" w:lineRule="auto"/>
        <w:ind w:firstLine="640" w:firstLineChars="200"/>
        <w:rPr>
          <w:rFonts w:ascii="仿宋_GB2312" w:eastAsia="仿宋_GB2312"/>
          <w:sz w:val="32"/>
        </w:rPr>
      </w:pPr>
      <w:r>
        <w:rPr>
          <w:rFonts w:hint="eastAsia" w:ascii="仿宋_GB2312" w:eastAsia="仿宋_GB2312"/>
          <w:sz w:val="32"/>
        </w:rPr>
        <w:t>采购方式：比价采购</w:t>
      </w:r>
    </w:p>
    <w:p>
      <w:pPr>
        <w:spacing w:line="360" w:lineRule="auto"/>
        <w:ind w:left="2078" w:leftChars="304" w:hanging="1440" w:hangingChars="450"/>
        <w:rPr>
          <w:rFonts w:ascii="仿宋_GB2312" w:hAnsi="宋体" w:eastAsia="仿宋_GB2312"/>
          <w:color w:val="000000"/>
          <w:sz w:val="32"/>
          <w:szCs w:val="32"/>
        </w:rPr>
      </w:pPr>
      <w:r>
        <w:rPr>
          <w:rFonts w:hint="eastAsia" w:ascii="仿宋_GB2312" w:eastAsia="仿宋_GB2312"/>
          <w:sz w:val="32"/>
        </w:rPr>
        <w:t>采购单位：福建水利电力职业技术学院后勤处</w:t>
      </w:r>
    </w:p>
    <w:p>
      <w:pPr>
        <w:ind w:firstLine="3213" w:firstLineChars="1000"/>
        <w:rPr>
          <w:rFonts w:ascii="仿宋_GB2312" w:eastAsia="仿宋_GB2312"/>
          <w:b/>
          <w:bCs/>
          <w:sz w:val="32"/>
        </w:rPr>
      </w:pPr>
    </w:p>
    <w:p>
      <w:pPr>
        <w:ind w:firstLine="3518" w:firstLineChars="1095"/>
        <w:rPr>
          <w:rFonts w:ascii="仿宋_GB2312" w:hAnsi="宋体" w:eastAsia="仿宋_GB2312"/>
          <w:b/>
          <w:bCs/>
          <w:sz w:val="32"/>
        </w:rPr>
      </w:pPr>
    </w:p>
    <w:p>
      <w:pPr>
        <w:ind w:firstLine="3518" w:firstLineChars="1095"/>
        <w:rPr>
          <w:rFonts w:ascii="仿宋_GB2312" w:hAnsi="宋体" w:eastAsia="仿宋_GB2312"/>
          <w:b/>
          <w:bCs/>
          <w:sz w:val="32"/>
        </w:rPr>
      </w:pPr>
      <w:r>
        <w:rPr>
          <w:rFonts w:hint="eastAsia" w:ascii="仿宋_GB2312" w:hAnsi="宋体" w:eastAsia="仿宋_GB2312"/>
          <w:b/>
          <w:bCs/>
          <w:sz w:val="32"/>
        </w:rPr>
        <w:t>二</w:t>
      </w:r>
      <w:r>
        <w:rPr>
          <w:rFonts w:hint="eastAsia" w:ascii="仿宋_GB2312" w:hAnsi="宋体" w:eastAsia="黑体" w:cs="宋体"/>
          <w:b/>
          <w:bCs/>
          <w:sz w:val="32"/>
        </w:rPr>
        <w:t>〇</w:t>
      </w:r>
      <w:r>
        <w:rPr>
          <w:rFonts w:hint="eastAsia" w:ascii="仿宋_GB2312" w:hAnsi="宋体" w:eastAsia="仿宋_GB2312"/>
          <w:b/>
          <w:bCs/>
          <w:sz w:val="32"/>
        </w:rPr>
        <w:t>二</w:t>
      </w:r>
      <w:r>
        <w:rPr>
          <w:rFonts w:hint="eastAsia" w:ascii="仿宋_GB2312" w:hAnsi="宋体" w:eastAsia="仿宋_GB2312" w:cs="宋体"/>
          <w:b/>
          <w:bCs/>
          <w:sz w:val="32"/>
          <w:lang w:eastAsia="zh-CN"/>
        </w:rPr>
        <w:t>二</w:t>
      </w:r>
      <w:r>
        <w:rPr>
          <w:rFonts w:hint="eastAsia" w:ascii="仿宋_GB2312" w:hAnsi="宋体" w:eastAsia="仿宋_GB2312" w:cs="仿宋_GB2312"/>
          <w:b/>
          <w:bCs/>
          <w:sz w:val="32"/>
        </w:rPr>
        <w:t>年</w:t>
      </w:r>
      <w:r>
        <w:rPr>
          <w:rFonts w:hint="eastAsia" w:ascii="仿宋_GB2312" w:hAnsi="宋体" w:eastAsia="仿宋_GB2312" w:cs="仿宋_GB2312"/>
          <w:b/>
          <w:bCs/>
          <w:sz w:val="32"/>
          <w:lang w:eastAsia="zh-CN"/>
        </w:rPr>
        <w:t>十</w:t>
      </w:r>
      <w:r>
        <w:rPr>
          <w:rFonts w:hint="eastAsia" w:ascii="仿宋_GB2312" w:hAnsi="宋体" w:eastAsia="仿宋_GB2312"/>
          <w:b/>
          <w:bCs/>
          <w:sz w:val="32"/>
        </w:rPr>
        <w:t>月</w:t>
      </w:r>
    </w:p>
    <w:p>
      <w:pPr>
        <w:ind w:firstLine="3518" w:firstLineChars="1095"/>
        <w:rPr>
          <w:rFonts w:ascii="仿宋_GB2312" w:eastAsia="仿宋_GB2312"/>
          <w:b/>
          <w:bCs/>
          <w:sz w:val="32"/>
        </w:rPr>
        <w:sectPr>
          <w:headerReference r:id="rId3" w:type="default"/>
          <w:footerReference r:id="rId4" w:type="default"/>
          <w:footerReference r:id="rId5" w:type="even"/>
          <w:pgSz w:w="11906" w:h="16838"/>
          <w:pgMar w:top="1400" w:right="1474" w:bottom="1361" w:left="1474" w:header="851" w:footer="992" w:gutter="0"/>
          <w:cols w:space="720" w:num="1"/>
          <w:titlePg/>
          <w:docGrid w:linePitch="312" w:charSpace="0"/>
        </w:sectPr>
      </w:pPr>
    </w:p>
    <w:p>
      <w:pPr>
        <w:spacing w:line="460" w:lineRule="exact"/>
        <w:ind w:right="-380" w:rightChars="-181"/>
        <w:jc w:val="center"/>
        <w:rPr>
          <w:rFonts w:ascii="仿宋_GB2312" w:eastAsia="仿宋_GB2312"/>
          <w:b/>
          <w:bCs/>
          <w:sz w:val="32"/>
        </w:rPr>
      </w:pPr>
      <w:r>
        <w:rPr>
          <w:rFonts w:hint="eastAsia" w:ascii="仿宋_GB2312" w:eastAsia="仿宋_GB2312"/>
          <w:b/>
          <w:bCs/>
          <w:sz w:val="32"/>
        </w:rPr>
        <w:t>第一部分  比价采购公告</w:t>
      </w:r>
    </w:p>
    <w:p>
      <w:pPr>
        <w:spacing w:line="460" w:lineRule="exact"/>
        <w:ind w:right="-380" w:rightChars="-181"/>
        <w:jc w:val="center"/>
        <w:rPr>
          <w:rFonts w:ascii="仿宋_GB2312" w:eastAsia="仿宋_GB2312"/>
          <w:b/>
          <w:bCs/>
          <w:sz w:val="32"/>
        </w:rPr>
      </w:pPr>
    </w:p>
    <w:p>
      <w:pPr>
        <w:spacing w:line="500" w:lineRule="exact"/>
        <w:ind w:right="-44" w:rightChars="-21" w:firstLine="480" w:firstLineChars="200"/>
        <w:rPr>
          <w:rFonts w:ascii="仿宋_GB2312" w:hAnsi="宋体" w:eastAsia="仿宋_GB2312"/>
          <w:sz w:val="24"/>
        </w:rPr>
      </w:pPr>
      <w:r>
        <w:rPr>
          <w:rFonts w:hint="eastAsia" w:ascii="仿宋_GB2312" w:hAnsi="宋体" w:eastAsia="仿宋_GB2312"/>
          <w:sz w:val="24"/>
        </w:rPr>
        <w:t>现就福建水利电力职业技术学院</w:t>
      </w:r>
      <w:r>
        <w:rPr>
          <w:rFonts w:hint="eastAsia" w:ascii="仿宋_GB2312" w:hAnsi="宋体" w:eastAsia="仿宋_GB2312"/>
          <w:sz w:val="24"/>
          <w:lang w:eastAsia="zh-CN"/>
        </w:rPr>
        <w:t>福州校区宿舍楼加固改造工程岩土工程勘察</w:t>
      </w:r>
      <w:r>
        <w:rPr>
          <w:rFonts w:hint="eastAsia" w:ascii="仿宋_GB2312" w:hAnsi="宋体" w:eastAsia="仿宋_GB2312"/>
          <w:sz w:val="24"/>
        </w:rPr>
        <w:t>进行比价采购，特邀请国内合格的</w:t>
      </w:r>
      <w:r>
        <w:rPr>
          <w:rFonts w:hint="eastAsia" w:ascii="仿宋_GB2312" w:hAnsi="宋体" w:eastAsia="仿宋_GB2312"/>
          <w:sz w:val="24"/>
          <w:lang w:eastAsia="zh-CN"/>
        </w:rPr>
        <w:t>单位</w:t>
      </w:r>
      <w:r>
        <w:rPr>
          <w:rFonts w:hint="eastAsia" w:ascii="仿宋_GB2312" w:hAnsi="宋体" w:eastAsia="仿宋_GB2312"/>
          <w:sz w:val="24"/>
        </w:rPr>
        <w:t>前来提交密封的比价文件。</w:t>
      </w:r>
    </w:p>
    <w:p>
      <w:pPr>
        <w:ind w:firstLine="480" w:firstLineChars="200"/>
        <w:jc w:val="left"/>
        <w:rPr>
          <w:rFonts w:ascii="仿宋_GB2312" w:hAnsi="宋体" w:eastAsia="仿宋_GB2312"/>
          <w:sz w:val="24"/>
        </w:rPr>
      </w:pPr>
    </w:p>
    <w:p>
      <w:pPr>
        <w:ind w:firstLine="480" w:firstLineChars="200"/>
        <w:jc w:val="left"/>
        <w:rPr>
          <w:rFonts w:hint="eastAsia" w:ascii="仿宋_GB2312" w:eastAsia="仿宋_GB2312"/>
          <w:bCs/>
          <w:sz w:val="24"/>
          <w:lang w:val="en-US" w:eastAsia="zh-CN"/>
        </w:rPr>
      </w:pPr>
      <w:r>
        <w:rPr>
          <w:rFonts w:hint="eastAsia" w:ascii="仿宋_GB2312" w:hAnsi="宋体" w:eastAsia="仿宋_GB2312"/>
          <w:sz w:val="24"/>
        </w:rPr>
        <w:t>一、采购编号：</w:t>
      </w:r>
      <w:r>
        <w:rPr>
          <w:rFonts w:hint="eastAsia" w:ascii="仿宋_GB2312" w:eastAsia="仿宋_GB2312"/>
          <w:bCs/>
          <w:sz w:val="24"/>
          <w:lang w:eastAsia="zh-CN"/>
        </w:rPr>
        <w:t>HQC20221011</w:t>
      </w:r>
    </w:p>
    <w:p>
      <w:pPr>
        <w:ind w:firstLine="480" w:firstLineChars="200"/>
        <w:rPr>
          <w:rFonts w:ascii="仿宋_GB2312" w:hAnsi="宋体" w:eastAsia="仿宋_GB2312"/>
          <w:sz w:val="24"/>
        </w:rPr>
      </w:pPr>
    </w:p>
    <w:p>
      <w:pPr>
        <w:ind w:firstLine="480" w:firstLineChars="200"/>
        <w:rPr>
          <w:rFonts w:ascii="仿宋_GB2312" w:eastAsia="仿宋_GB2312"/>
          <w:sz w:val="24"/>
        </w:rPr>
      </w:pPr>
      <w:r>
        <w:rPr>
          <w:rFonts w:hint="eastAsia" w:ascii="仿宋_GB2312" w:hAnsi="宋体" w:eastAsia="仿宋_GB2312"/>
          <w:sz w:val="24"/>
        </w:rPr>
        <w:t>二、采购项目：</w:t>
      </w:r>
      <w:r>
        <w:rPr>
          <w:rFonts w:hint="eastAsia" w:ascii="仿宋_GB2312" w:hAnsi="宋体" w:eastAsia="仿宋_GB2312"/>
          <w:sz w:val="24"/>
          <w:lang w:eastAsia="zh-CN"/>
        </w:rPr>
        <w:t>福州校区宿舍楼加固改造工程岩土工程勘察</w:t>
      </w:r>
    </w:p>
    <w:p>
      <w:pPr>
        <w:spacing w:line="500" w:lineRule="exact"/>
        <w:ind w:left="-50" w:right="-181" w:firstLine="480" w:firstLineChars="200"/>
        <w:rPr>
          <w:rFonts w:ascii="仿宋_GB2312" w:hAnsi="宋体" w:eastAsia="仿宋_GB2312"/>
          <w:sz w:val="24"/>
        </w:rPr>
      </w:pPr>
      <w:r>
        <w:rPr>
          <w:rFonts w:hint="eastAsia" w:ascii="仿宋_GB2312" w:hAnsi="宋体" w:eastAsia="仿宋_GB2312"/>
          <w:sz w:val="24"/>
        </w:rPr>
        <w:t>三、项目名称及数量：详见比价采购项目一览表。</w:t>
      </w:r>
    </w:p>
    <w:p>
      <w:pPr>
        <w:spacing w:line="500" w:lineRule="exact"/>
        <w:ind w:left="-50" w:right="-181" w:firstLine="480" w:firstLineChars="200"/>
        <w:rPr>
          <w:rFonts w:ascii="仿宋_GB2312" w:hAnsi="宋体" w:eastAsia="仿宋_GB2312"/>
          <w:sz w:val="24"/>
        </w:rPr>
      </w:pPr>
      <w:r>
        <w:rPr>
          <w:rFonts w:hint="eastAsia" w:ascii="仿宋_GB2312" w:hAnsi="宋体" w:eastAsia="仿宋_GB2312"/>
          <w:sz w:val="24"/>
        </w:rPr>
        <w:t>四、交货地点：</w:t>
      </w:r>
      <w:r>
        <w:rPr>
          <w:rFonts w:hint="eastAsia" w:ascii="仿宋_GB2312" w:hAnsi="宋体" w:eastAsia="仿宋_GB2312"/>
          <w:color w:val="000000"/>
          <w:sz w:val="24"/>
        </w:rPr>
        <w:t>福建水利电力职业技术学院</w:t>
      </w:r>
      <w:r>
        <w:rPr>
          <w:rFonts w:hint="eastAsia" w:ascii="仿宋_GB2312" w:hAnsi="宋体" w:eastAsia="仿宋_GB2312"/>
          <w:sz w:val="24"/>
        </w:rPr>
        <w:t>指定地点。</w:t>
      </w:r>
    </w:p>
    <w:p>
      <w:pPr>
        <w:spacing w:line="500" w:lineRule="exact"/>
        <w:ind w:right="-181" w:firstLine="480" w:firstLineChars="200"/>
        <w:rPr>
          <w:rFonts w:ascii="仿宋_GB2312" w:hAnsi="宋体" w:eastAsia="仿宋_GB2312"/>
          <w:sz w:val="24"/>
        </w:rPr>
      </w:pPr>
      <w:r>
        <w:rPr>
          <w:rFonts w:hint="eastAsia" w:ascii="仿宋_GB2312" w:hAnsi="宋体" w:eastAsia="仿宋_GB2312"/>
          <w:sz w:val="24"/>
        </w:rPr>
        <w:t>五、合格的供应商：符合《中华人民共和国政府采购法》第二十二条及本比价文件规定条件的供应商。</w:t>
      </w:r>
    </w:p>
    <w:p>
      <w:pPr>
        <w:spacing w:line="500" w:lineRule="exact"/>
        <w:ind w:left="-50" w:right="-181" w:firstLine="480" w:firstLineChars="200"/>
        <w:rPr>
          <w:rFonts w:ascii="仿宋_GB2312" w:hAnsi="宋体" w:eastAsia="仿宋_GB2312"/>
          <w:sz w:val="24"/>
        </w:rPr>
      </w:pPr>
      <w:r>
        <w:rPr>
          <w:rFonts w:hint="eastAsia" w:ascii="仿宋_GB2312" w:hAnsi="宋体" w:eastAsia="仿宋_GB2312"/>
          <w:sz w:val="24"/>
        </w:rPr>
        <w:t>六、密封报价截止时间：</w:t>
      </w:r>
      <w:r>
        <w:rPr>
          <w:rFonts w:hint="eastAsia" w:ascii="仿宋_GB2312" w:hAnsi="宋体" w:eastAsia="仿宋_GB2312"/>
          <w:sz w:val="24"/>
          <w:lang w:eastAsia="zh-CN"/>
        </w:rPr>
        <w:t>2022年10月17日上午9：30（北京时间）</w:t>
      </w:r>
      <w:r>
        <w:rPr>
          <w:rFonts w:hint="eastAsia" w:ascii="仿宋_GB2312" w:hAnsi="宋体" w:eastAsia="仿宋_GB2312"/>
          <w:sz w:val="24"/>
        </w:rPr>
        <w:t>。逾期收到或不符合规定的比价文件不予接受。</w:t>
      </w:r>
    </w:p>
    <w:p>
      <w:pPr>
        <w:spacing w:line="500" w:lineRule="exact"/>
        <w:ind w:right="-181" w:firstLine="480" w:firstLineChars="200"/>
        <w:rPr>
          <w:rFonts w:ascii="仿宋_GB2312" w:hAnsi="宋体" w:eastAsia="仿宋_GB2312"/>
          <w:sz w:val="24"/>
        </w:rPr>
      </w:pPr>
      <w:r>
        <w:rPr>
          <w:rFonts w:hint="eastAsia" w:ascii="仿宋_GB2312" w:hAnsi="宋体" w:eastAsia="仿宋_GB2312"/>
          <w:sz w:val="24"/>
        </w:rPr>
        <w:t>七、比价时间：</w:t>
      </w:r>
      <w:r>
        <w:rPr>
          <w:rFonts w:hint="eastAsia" w:ascii="仿宋_GB2312" w:hAnsi="宋体" w:eastAsia="仿宋_GB2312"/>
          <w:sz w:val="24"/>
          <w:lang w:eastAsia="zh-CN"/>
        </w:rPr>
        <w:t>2022年10月17日上午9：30（北京时间）</w:t>
      </w:r>
    </w:p>
    <w:p>
      <w:pPr>
        <w:spacing w:afterLines="50" w:line="50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八、比价地点：</w:t>
      </w:r>
      <w:r>
        <w:rPr>
          <w:rFonts w:hint="eastAsia" w:ascii="仿宋_GB2312" w:hAnsi="宋体" w:eastAsia="仿宋_GB2312"/>
          <w:sz w:val="24"/>
          <w:lang w:eastAsia="zh-CN"/>
        </w:rPr>
        <w:t>福州校区教学楼四楼会议室</w:t>
      </w:r>
    </w:p>
    <w:p>
      <w:pPr>
        <w:spacing w:line="500" w:lineRule="exact"/>
        <w:ind w:firstLine="480" w:firstLineChars="200"/>
        <w:rPr>
          <w:rFonts w:ascii="仿宋_GB2312" w:hAnsi="宋体" w:eastAsia="仿宋_GB2312"/>
          <w:sz w:val="24"/>
        </w:rPr>
      </w:pPr>
    </w:p>
    <w:p>
      <w:pPr>
        <w:spacing w:line="500" w:lineRule="exact"/>
        <w:ind w:firstLine="480" w:firstLineChars="200"/>
        <w:rPr>
          <w:rFonts w:ascii="仿宋_GB2312" w:hAnsi="宋体" w:eastAsia="仿宋_GB2312"/>
          <w:sz w:val="24"/>
        </w:rPr>
      </w:pPr>
    </w:p>
    <w:p>
      <w:pPr>
        <w:spacing w:line="500" w:lineRule="exact"/>
        <w:ind w:firstLine="480" w:firstLineChars="200"/>
        <w:rPr>
          <w:rFonts w:ascii="仿宋_GB2312" w:hAnsi="宋体" w:eastAsia="仿宋_GB2312"/>
          <w:sz w:val="24"/>
        </w:rPr>
      </w:pPr>
    </w:p>
    <w:p>
      <w:pPr>
        <w:spacing w:line="500" w:lineRule="exact"/>
        <w:ind w:firstLine="480" w:firstLineChars="200"/>
        <w:rPr>
          <w:rFonts w:ascii="仿宋_GB2312" w:hAnsi="宋体" w:eastAsia="仿宋_GB2312"/>
          <w:sz w:val="24"/>
        </w:rPr>
      </w:pPr>
      <w:r>
        <w:rPr>
          <w:rFonts w:hint="eastAsia" w:ascii="仿宋_GB2312" w:hAnsi="宋体" w:eastAsia="仿宋_GB2312"/>
          <w:sz w:val="24"/>
        </w:rPr>
        <w:t>学院地址</w:t>
      </w:r>
      <w:r>
        <w:rPr>
          <w:rFonts w:hint="eastAsia" w:ascii="仿宋_GB2312" w:hAnsi="宋体" w:eastAsia="仿宋_GB2312"/>
          <w:sz w:val="24"/>
          <w:lang w:val="en-US" w:eastAsia="zh-CN"/>
        </w:rPr>
        <w:t>：福建省福州市晋安区岳峰镇连江北路116-1号</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邮    编：3</w:t>
      </w:r>
      <w:r>
        <w:rPr>
          <w:rFonts w:hint="eastAsia" w:ascii="仿宋_GB2312" w:hAnsi="宋体" w:eastAsia="仿宋_GB2312"/>
          <w:sz w:val="24"/>
          <w:lang w:val="en-US" w:eastAsia="zh-CN"/>
        </w:rPr>
        <w:t>50001</w:t>
      </w:r>
      <w:r>
        <w:rPr>
          <w:rFonts w:hint="eastAsia" w:ascii="仿宋_GB2312" w:hAnsi="宋体" w:eastAsia="仿宋_GB2312"/>
          <w:sz w:val="24"/>
        </w:rPr>
        <w:t xml:space="preserve">    电   话：</w:t>
      </w:r>
      <w:r>
        <w:rPr>
          <w:rFonts w:hint="eastAsia" w:ascii="仿宋_GB2312" w:hAnsi="宋体" w:eastAsia="仿宋_GB2312"/>
          <w:sz w:val="24"/>
          <w:lang w:val="en-US" w:eastAsia="zh-CN"/>
        </w:rPr>
        <w:t>13365919206</w:t>
      </w:r>
      <w:r>
        <w:rPr>
          <w:rFonts w:hint="eastAsia" w:ascii="仿宋_GB2312" w:hAnsi="宋体" w:eastAsia="仿宋_GB2312"/>
          <w:sz w:val="24"/>
        </w:rPr>
        <w:t xml:space="preserve">  </w:t>
      </w:r>
    </w:p>
    <w:p>
      <w:pPr>
        <w:spacing w:line="500" w:lineRule="exact"/>
        <w:ind w:firstLine="480" w:firstLineChars="200"/>
        <w:rPr>
          <w:rFonts w:ascii="仿宋_GB2312" w:hAnsi="宋体" w:eastAsia="仿宋_GB2312"/>
          <w:sz w:val="24"/>
        </w:rPr>
      </w:pPr>
      <w:r>
        <w:rPr>
          <w:rFonts w:hint="eastAsia" w:ascii="仿宋_GB2312" w:hAnsi="宋体" w:eastAsia="仿宋_GB2312"/>
          <w:sz w:val="24"/>
        </w:rPr>
        <w:t>联 系 人：</w:t>
      </w:r>
      <w:r>
        <w:rPr>
          <w:rFonts w:hint="eastAsia" w:ascii="仿宋_GB2312" w:hAnsi="宋体" w:eastAsia="仿宋_GB2312"/>
          <w:sz w:val="24"/>
          <w:lang w:eastAsia="zh-CN"/>
        </w:rPr>
        <w:t>林老师</w:t>
      </w:r>
      <w:r>
        <w:rPr>
          <w:rFonts w:hint="eastAsia" w:ascii="仿宋_GB2312" w:hAnsi="宋体" w:eastAsia="仿宋_GB2312"/>
          <w:sz w:val="24"/>
        </w:rPr>
        <w:t xml:space="preserve">          </w:t>
      </w: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p>
    <w:p>
      <w:pPr>
        <w:pStyle w:val="19"/>
        <w:ind w:firstLine="3600" w:firstLineChars="1000"/>
        <w:rPr>
          <w:rFonts w:ascii="黑体" w:hAnsi="宋体" w:eastAsia="黑体"/>
          <w:sz w:val="36"/>
          <w:szCs w:val="36"/>
        </w:rPr>
      </w:pPr>
      <w:r>
        <w:rPr>
          <w:rFonts w:hint="eastAsia" w:ascii="黑体" w:hAnsi="宋体" w:eastAsia="黑体"/>
          <w:sz w:val="36"/>
          <w:szCs w:val="36"/>
        </w:rPr>
        <w:t>比价采购项目一览表</w:t>
      </w:r>
    </w:p>
    <w:tbl>
      <w:tblPr>
        <w:tblStyle w:val="10"/>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709"/>
        <w:gridCol w:w="1701"/>
        <w:gridCol w:w="1559"/>
        <w:gridCol w:w="141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17"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合同包号</w:t>
            </w:r>
          </w:p>
        </w:tc>
        <w:tc>
          <w:tcPr>
            <w:tcW w:w="2126"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项目名称</w:t>
            </w:r>
          </w:p>
        </w:tc>
        <w:tc>
          <w:tcPr>
            <w:tcW w:w="709" w:type="dxa"/>
            <w:tcBorders>
              <w:right w:val="nil"/>
            </w:tcBorders>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数量</w:t>
            </w:r>
          </w:p>
        </w:tc>
        <w:tc>
          <w:tcPr>
            <w:tcW w:w="1701"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主要技术规格</w:t>
            </w:r>
          </w:p>
        </w:tc>
        <w:tc>
          <w:tcPr>
            <w:tcW w:w="1559"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rPr>
              <w:t>最高限价</w:t>
            </w:r>
          </w:p>
        </w:tc>
        <w:tc>
          <w:tcPr>
            <w:tcW w:w="1418" w:type="dxa"/>
            <w:vAlign w:val="center"/>
          </w:tcPr>
          <w:p>
            <w:pPr>
              <w:pStyle w:val="5"/>
              <w:spacing w:line="240" w:lineRule="atLeast"/>
              <w:jc w:val="center"/>
              <w:rPr>
                <w:rFonts w:ascii="仿宋_GB2312" w:eastAsia="仿宋_GB2312"/>
                <w:sz w:val="24"/>
                <w:szCs w:val="24"/>
              </w:rPr>
            </w:pPr>
            <w:r>
              <w:rPr>
                <w:rFonts w:hint="eastAsia" w:ascii="仿宋_GB2312" w:eastAsia="仿宋_GB2312"/>
                <w:sz w:val="24"/>
                <w:szCs w:val="24"/>
                <w:lang w:eastAsia="zh-CN"/>
              </w:rPr>
              <w:t>工程</w:t>
            </w:r>
            <w:r>
              <w:rPr>
                <w:rFonts w:hint="eastAsia" w:ascii="仿宋_GB2312" w:eastAsia="仿宋_GB2312"/>
                <w:sz w:val="24"/>
                <w:szCs w:val="24"/>
              </w:rPr>
              <w:t>地点</w:t>
            </w:r>
          </w:p>
        </w:tc>
        <w:tc>
          <w:tcPr>
            <w:tcW w:w="1486" w:type="dxa"/>
            <w:vAlign w:val="center"/>
          </w:tcPr>
          <w:p>
            <w:pPr>
              <w:pStyle w:val="5"/>
              <w:spacing w:line="240" w:lineRule="atLeast"/>
              <w:jc w:val="center"/>
              <w:rPr>
                <w:rFonts w:hint="eastAsia" w:ascii="仿宋_GB2312" w:eastAsia="仿宋_GB2312"/>
                <w:sz w:val="24"/>
                <w:szCs w:val="24"/>
                <w:lang w:eastAsia="zh-CN"/>
              </w:rPr>
            </w:pPr>
            <w:r>
              <w:rPr>
                <w:rFonts w:hint="eastAsia" w:ascii="仿宋_GB2312" w:eastAsia="仿宋_GB2312"/>
                <w:sz w:val="24"/>
                <w:szCs w:val="24"/>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817" w:type="dxa"/>
            <w:vAlign w:val="center"/>
          </w:tcPr>
          <w:p>
            <w:pPr>
              <w:pStyle w:val="3"/>
              <w:spacing w:line="0" w:lineRule="atLeast"/>
              <w:ind w:firstLine="0"/>
              <w:jc w:val="center"/>
              <w:rPr>
                <w:rFonts w:ascii="仿宋_GB2312" w:eastAsia="仿宋_GB2312"/>
                <w:sz w:val="24"/>
                <w:szCs w:val="24"/>
              </w:rPr>
            </w:pPr>
            <w:r>
              <w:rPr>
                <w:rFonts w:hint="eastAsia" w:ascii="仿宋_GB2312" w:eastAsia="仿宋_GB2312"/>
                <w:sz w:val="24"/>
                <w:szCs w:val="24"/>
              </w:rPr>
              <w:t>1</w:t>
            </w:r>
          </w:p>
        </w:tc>
        <w:tc>
          <w:tcPr>
            <w:tcW w:w="2126" w:type="dxa"/>
            <w:vAlign w:val="center"/>
          </w:tcPr>
          <w:p>
            <w:pPr>
              <w:pStyle w:val="3"/>
              <w:spacing w:line="0" w:lineRule="atLeast"/>
              <w:ind w:firstLine="0"/>
              <w:jc w:val="center"/>
              <w:rPr>
                <w:rFonts w:ascii="仿宋_GB2312" w:eastAsia="仿宋_GB2312"/>
                <w:sz w:val="24"/>
                <w:szCs w:val="24"/>
              </w:rPr>
            </w:pPr>
            <w:r>
              <w:rPr>
                <w:rFonts w:hint="eastAsia" w:ascii="仿宋_GB2312" w:hAnsi="宋体" w:eastAsia="仿宋_GB2312"/>
                <w:sz w:val="24"/>
                <w:lang w:eastAsia="zh-CN"/>
              </w:rPr>
              <w:t>福州校区宿舍楼加固改造工程岩土工程勘察</w:t>
            </w:r>
          </w:p>
        </w:tc>
        <w:tc>
          <w:tcPr>
            <w:tcW w:w="709" w:type="dxa"/>
            <w:tcBorders>
              <w:right w:val="nil"/>
            </w:tcBorders>
            <w:vAlign w:val="center"/>
          </w:tcPr>
          <w:p>
            <w:pPr>
              <w:pStyle w:val="5"/>
              <w:spacing w:line="240" w:lineRule="atLeast"/>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宋体" w:hAnsi="宋体" w:cs="宋体"/>
                <w:szCs w:val="21"/>
              </w:rPr>
              <w:t>项</w:t>
            </w:r>
          </w:p>
        </w:tc>
        <w:tc>
          <w:tcPr>
            <w:tcW w:w="1701" w:type="dxa"/>
            <w:vAlign w:val="center"/>
          </w:tcPr>
          <w:p>
            <w:pPr>
              <w:pStyle w:val="3"/>
              <w:spacing w:line="0" w:lineRule="atLeast"/>
              <w:ind w:firstLine="0"/>
              <w:jc w:val="center"/>
              <w:rPr>
                <w:rFonts w:ascii="仿宋_GB2312" w:eastAsia="仿宋_GB2312"/>
                <w:sz w:val="24"/>
                <w:szCs w:val="24"/>
              </w:rPr>
            </w:pPr>
            <w:r>
              <w:rPr>
                <w:rFonts w:hint="eastAsia" w:ascii="仿宋_GB2312" w:eastAsia="仿宋_GB2312"/>
                <w:sz w:val="24"/>
                <w:szCs w:val="24"/>
              </w:rPr>
              <w:t>详见第三部分采购项目内容及要求</w:t>
            </w:r>
          </w:p>
        </w:tc>
        <w:tc>
          <w:tcPr>
            <w:tcW w:w="1559" w:type="dxa"/>
            <w:vAlign w:val="center"/>
          </w:tcPr>
          <w:p>
            <w:pPr>
              <w:pStyle w:val="5"/>
              <w:spacing w:line="240" w:lineRule="atLeast"/>
              <w:jc w:val="center"/>
              <w:rPr>
                <w:rFonts w:ascii="仿宋_GB2312" w:hAnsi="Times New Roman" w:eastAsia="仿宋_GB2312"/>
                <w:sz w:val="24"/>
                <w:szCs w:val="24"/>
              </w:rPr>
            </w:pPr>
            <w:r>
              <w:rPr>
                <w:rFonts w:hint="eastAsia" w:ascii="仿宋_GB2312" w:eastAsia="仿宋_GB2312"/>
                <w:sz w:val="24"/>
                <w:lang w:val="en-US" w:eastAsia="zh-CN"/>
              </w:rPr>
              <w:t>58200元</w:t>
            </w:r>
          </w:p>
        </w:tc>
        <w:tc>
          <w:tcPr>
            <w:tcW w:w="1418" w:type="dxa"/>
            <w:vAlign w:val="center"/>
          </w:tcPr>
          <w:p>
            <w:pPr>
              <w:pStyle w:val="5"/>
              <w:spacing w:line="240" w:lineRule="atLeast"/>
              <w:jc w:val="center"/>
              <w:rPr>
                <w:rFonts w:ascii="仿宋_GB2312" w:eastAsia="仿宋_GB2312"/>
                <w:sz w:val="24"/>
                <w:szCs w:val="24"/>
              </w:rPr>
            </w:pPr>
            <w:r>
              <w:rPr>
                <w:rFonts w:hint="eastAsia" w:ascii="仿宋_GB2312" w:hAnsi="宋体" w:eastAsia="仿宋_GB2312"/>
                <w:sz w:val="24"/>
              </w:rPr>
              <w:t>福建水利电力职业技术学院</w:t>
            </w:r>
          </w:p>
        </w:tc>
        <w:tc>
          <w:tcPr>
            <w:tcW w:w="1486" w:type="dxa"/>
            <w:vAlign w:val="center"/>
          </w:tcPr>
          <w:p>
            <w:pPr>
              <w:pStyle w:val="5"/>
              <w:spacing w:line="240" w:lineRule="atLeast"/>
              <w:jc w:val="center"/>
              <w:rPr>
                <w:rFonts w:hint="eastAsia" w:ascii="仿宋_GB2312" w:eastAsia="仿宋_GB2312"/>
                <w:sz w:val="24"/>
                <w:szCs w:val="24"/>
                <w:lang w:eastAsia="zh-CN"/>
              </w:rPr>
            </w:pPr>
            <w:r>
              <w:rPr>
                <w:rFonts w:hint="eastAsia" w:ascii="仿宋_GB2312" w:hAnsi="宋体" w:eastAsia="仿宋_GB2312"/>
                <w:sz w:val="24"/>
                <w:lang w:eastAsia="zh-CN"/>
              </w:rPr>
              <w:t>2022年</w:t>
            </w:r>
            <w:r>
              <w:rPr>
                <w:rFonts w:hint="eastAsia" w:ascii="仿宋_GB2312" w:hAnsi="宋体" w:eastAsia="仿宋_GB2312"/>
                <w:sz w:val="24"/>
                <w:lang w:val="en-US" w:eastAsia="zh-CN"/>
              </w:rPr>
              <w:t>10</w:t>
            </w:r>
            <w:r>
              <w:rPr>
                <w:rFonts w:hint="eastAsia" w:ascii="仿宋_GB2312" w:hAnsi="宋体" w:eastAsia="仿宋_GB2312"/>
                <w:sz w:val="24"/>
                <w:lang w:eastAsia="zh-CN"/>
              </w:rPr>
              <w:t>月</w:t>
            </w:r>
            <w:r>
              <w:rPr>
                <w:rFonts w:hint="eastAsia" w:ascii="仿宋_GB2312" w:hAnsi="宋体" w:eastAsia="仿宋_GB2312"/>
                <w:sz w:val="24"/>
                <w:lang w:val="en-US" w:eastAsia="zh-CN"/>
              </w:rPr>
              <w:t>18</w:t>
            </w:r>
            <w:r>
              <w:rPr>
                <w:rFonts w:hint="eastAsia" w:ascii="仿宋_GB2312" w:hAnsi="宋体" w:eastAsia="仿宋_GB2312"/>
                <w:sz w:val="24"/>
                <w:lang w:eastAsia="zh-CN"/>
              </w:rPr>
              <w:t>日至2022年</w:t>
            </w:r>
            <w:r>
              <w:rPr>
                <w:rFonts w:hint="eastAsia" w:ascii="仿宋_GB2312" w:hAnsi="宋体" w:eastAsia="仿宋_GB2312"/>
                <w:sz w:val="24"/>
                <w:lang w:val="en-US" w:eastAsia="zh-CN"/>
              </w:rPr>
              <w:t>10</w:t>
            </w:r>
            <w:r>
              <w:rPr>
                <w:rFonts w:hint="eastAsia" w:ascii="仿宋_GB2312" w:hAnsi="宋体" w:eastAsia="仿宋_GB2312"/>
                <w:sz w:val="24"/>
                <w:lang w:eastAsia="zh-CN"/>
              </w:rPr>
              <w:t>月</w:t>
            </w:r>
            <w:r>
              <w:rPr>
                <w:rFonts w:hint="eastAsia" w:ascii="仿宋_GB2312" w:hAnsi="宋体" w:eastAsia="仿宋_GB2312"/>
                <w:sz w:val="24"/>
                <w:lang w:val="en-US" w:eastAsia="zh-CN"/>
              </w:rPr>
              <w:t>30</w:t>
            </w:r>
            <w:r>
              <w:rPr>
                <w:rFonts w:hint="eastAsia" w:ascii="仿宋_GB2312" w:hAnsi="宋体" w:eastAsia="仿宋_GB2312"/>
                <w:sz w:val="24"/>
                <w:lang w:eastAsia="zh-CN"/>
              </w:rPr>
              <w:t>日</w:t>
            </w:r>
          </w:p>
        </w:tc>
      </w:tr>
    </w:tbl>
    <w:p>
      <w:pPr>
        <w:pStyle w:val="19"/>
        <w:spacing w:beforeLines="50"/>
        <w:ind w:left="23" w:leftChars="11" w:firstLine="480" w:firstLineChars="200"/>
        <w:rPr>
          <w:rFonts w:ascii="仿宋_GB2312" w:eastAsia="仿宋_GB2312"/>
        </w:rPr>
      </w:pPr>
      <w:r>
        <w:rPr>
          <w:rFonts w:hint="eastAsia" w:ascii="仿宋_GB2312" w:eastAsia="仿宋_GB2312"/>
        </w:rPr>
        <w:t>注：</w:t>
      </w:r>
    </w:p>
    <w:p>
      <w:pPr>
        <w:pStyle w:val="19"/>
        <w:spacing w:line="500" w:lineRule="exact"/>
        <w:ind w:firstLine="480" w:firstLineChars="200"/>
        <w:rPr>
          <w:rFonts w:ascii="仿宋_GB2312" w:eastAsia="仿宋_GB2312"/>
        </w:rPr>
      </w:pPr>
      <w:r>
        <w:rPr>
          <w:rFonts w:hint="eastAsia" w:ascii="仿宋_GB2312" w:eastAsia="仿宋_GB2312"/>
        </w:rPr>
        <w:t>1.报价人应按合同包报价，对同一合同包内所有品目号内容报价时必须完整。</w:t>
      </w:r>
    </w:p>
    <w:p>
      <w:pPr>
        <w:pStyle w:val="19"/>
        <w:spacing w:line="500" w:lineRule="exact"/>
        <w:ind w:left="24" w:hanging="24" w:hangingChars="10"/>
        <w:rPr>
          <w:rFonts w:ascii="仿宋_GB2312" w:eastAsia="仿宋_GB2312"/>
        </w:rPr>
      </w:pPr>
      <w:r>
        <w:rPr>
          <w:rFonts w:hint="eastAsia" w:ascii="仿宋_GB2312" w:eastAsia="仿宋_GB2312"/>
        </w:rPr>
        <w:t xml:space="preserve">    2.本项目设有最高限价，报价人的报价超过最高限价的为无效报价，其报价按无效报价处理。</w:t>
      </w:r>
    </w:p>
    <w:p>
      <w:pPr>
        <w:pStyle w:val="19"/>
        <w:spacing w:line="500" w:lineRule="exact"/>
        <w:ind w:left="24" w:hanging="24" w:hangingChars="10"/>
        <w:rPr>
          <w:rFonts w:ascii="仿宋_GB2312" w:eastAsia="仿宋_GB2312"/>
        </w:rPr>
        <w:sectPr>
          <w:headerReference r:id="rId6" w:type="default"/>
          <w:footerReference r:id="rId7" w:type="default"/>
          <w:pgSz w:w="11906" w:h="16838"/>
          <w:pgMar w:top="1440" w:right="926" w:bottom="1290" w:left="1080" w:header="851" w:footer="992" w:gutter="0"/>
          <w:cols w:space="720" w:num="1"/>
          <w:docGrid w:type="lines" w:linePitch="312" w:charSpace="0"/>
        </w:sectPr>
      </w:pPr>
    </w:p>
    <w:p>
      <w:pPr>
        <w:spacing w:line="460" w:lineRule="exact"/>
        <w:jc w:val="center"/>
        <w:rPr>
          <w:rFonts w:ascii="仿宋_GB2312" w:hAnsi="宋体" w:eastAsia="仿宋_GB2312"/>
          <w:b/>
          <w:bCs/>
          <w:sz w:val="32"/>
          <w:szCs w:val="32"/>
        </w:rPr>
      </w:pPr>
      <w:r>
        <w:rPr>
          <w:rFonts w:hint="eastAsia" w:ascii="仿宋_GB2312" w:hAnsi="宋体" w:eastAsia="仿宋_GB2312"/>
          <w:b/>
          <w:bCs/>
          <w:sz w:val="32"/>
          <w:szCs w:val="32"/>
        </w:rPr>
        <w:t>第二部份  比价须知</w:t>
      </w:r>
    </w:p>
    <w:p>
      <w:pPr>
        <w:spacing w:line="460" w:lineRule="exact"/>
        <w:rPr>
          <w:rFonts w:ascii="仿宋_GB2312" w:hAnsi="宋体" w:eastAsia="仿宋_GB2312"/>
          <w:b/>
          <w:bCs/>
          <w:sz w:val="24"/>
        </w:rPr>
      </w:pPr>
      <w:r>
        <w:rPr>
          <w:rFonts w:hint="eastAsia" w:ascii="仿宋_GB2312" w:hAnsi="宋体" w:eastAsia="仿宋_GB2312"/>
          <w:b/>
          <w:bCs/>
          <w:sz w:val="24"/>
        </w:rPr>
        <w:t>一、比价须知：</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1.比价时间：</w:t>
      </w:r>
      <w:r>
        <w:rPr>
          <w:rFonts w:hint="eastAsia" w:ascii="仿宋_GB2312" w:hAnsi="宋体" w:eastAsia="仿宋_GB2312"/>
          <w:sz w:val="24"/>
          <w:lang w:eastAsia="zh-CN"/>
        </w:rPr>
        <w:t>2022年10月17日上午9：30（北京时间）</w:t>
      </w:r>
    </w:p>
    <w:p>
      <w:pPr>
        <w:spacing w:line="430" w:lineRule="exact"/>
        <w:ind w:firstLine="520" w:firstLineChars="217"/>
        <w:rPr>
          <w:rFonts w:hint="eastAsia" w:ascii="仿宋_GB2312" w:hAnsi="宋体" w:eastAsia="仿宋_GB2312"/>
          <w:sz w:val="24"/>
          <w:lang w:eastAsia="zh-CN"/>
        </w:rPr>
      </w:pPr>
      <w:r>
        <w:rPr>
          <w:rFonts w:hint="eastAsia" w:ascii="仿宋_GB2312" w:hAnsi="宋体" w:eastAsia="仿宋_GB2312"/>
          <w:sz w:val="24"/>
        </w:rPr>
        <w:t>2.比价地点：</w:t>
      </w:r>
      <w:r>
        <w:rPr>
          <w:rFonts w:hint="eastAsia" w:ascii="仿宋_GB2312" w:hAnsi="宋体" w:eastAsia="仿宋_GB2312"/>
          <w:sz w:val="24"/>
          <w:lang w:eastAsia="zh-CN"/>
        </w:rPr>
        <w:t>福州校区教学楼四楼会议室</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3.</w:t>
      </w:r>
      <w:r>
        <w:rPr>
          <w:rFonts w:hint="eastAsia" w:ascii="仿宋_GB2312" w:hAnsi="宋体" w:eastAsia="仿宋_GB2312"/>
          <w:bCs/>
          <w:sz w:val="24"/>
        </w:rPr>
        <w:t>报价方式</w:t>
      </w:r>
      <w:r>
        <w:rPr>
          <w:rFonts w:hint="eastAsia" w:ascii="仿宋_GB2312" w:hAnsi="宋体" w:eastAsia="仿宋_GB2312"/>
          <w:sz w:val="24"/>
        </w:rPr>
        <w:t>：一次性包干价包括税费以及运输费等一切相关费用。</w:t>
      </w:r>
    </w:p>
    <w:p>
      <w:pPr>
        <w:spacing w:line="430" w:lineRule="exact"/>
        <w:ind w:firstLine="520" w:firstLineChars="217"/>
        <w:rPr>
          <w:rFonts w:ascii="仿宋_GB2312" w:hAnsi="宋体" w:eastAsia="仿宋_GB2312"/>
          <w:sz w:val="24"/>
        </w:rPr>
      </w:pPr>
      <w:r>
        <w:rPr>
          <w:rFonts w:hint="eastAsia" w:ascii="仿宋_GB2312" w:hAnsi="宋体" w:eastAsia="仿宋_GB2312"/>
          <w:bCs/>
          <w:sz w:val="24"/>
        </w:rPr>
        <w:t>4.比价办法</w:t>
      </w:r>
      <w:r>
        <w:rPr>
          <w:rFonts w:hint="eastAsia" w:ascii="仿宋_GB2312" w:hAnsi="宋体" w:eastAsia="仿宋_GB2312"/>
          <w:sz w:val="24"/>
        </w:rPr>
        <w:t>：采用经评审的最低价法。即对所有资格审查合格的供应商的报价，在全部满足比价文件实质性要求前提下，依据统一的价格要素评定最低报价，以提出最低报价的报价人作为供应商的评审方法。</w:t>
      </w:r>
    </w:p>
    <w:p>
      <w:pPr>
        <w:spacing w:line="430" w:lineRule="exact"/>
        <w:ind w:firstLine="480" w:firstLineChars="200"/>
        <w:rPr>
          <w:rFonts w:ascii="仿宋_GB2312" w:eastAsia="仿宋_GB2312"/>
          <w:sz w:val="24"/>
        </w:rPr>
      </w:pPr>
      <w:r>
        <w:rPr>
          <w:rFonts w:hint="eastAsia" w:ascii="仿宋_GB2312" w:hAnsi="宋体" w:eastAsia="仿宋_GB2312"/>
          <w:sz w:val="24"/>
        </w:rPr>
        <w:t>5</w:t>
      </w:r>
      <w:r>
        <w:rPr>
          <w:rFonts w:hint="eastAsia" w:ascii="仿宋_GB2312" w:hAnsi="宋体" w:eastAsia="仿宋_GB2312"/>
          <w:bCs/>
          <w:sz w:val="24"/>
        </w:rPr>
        <w:t>.</w:t>
      </w:r>
      <w:r>
        <w:rPr>
          <w:rFonts w:hint="eastAsia" w:ascii="仿宋_GB2312" w:hAnsi="宋体" w:eastAsia="仿宋_GB2312"/>
          <w:sz w:val="24"/>
        </w:rPr>
        <w:t>比价</w:t>
      </w:r>
      <w:r>
        <w:rPr>
          <w:rFonts w:hint="eastAsia" w:ascii="仿宋_GB2312" w:hAnsi="宋体" w:eastAsia="仿宋_GB2312"/>
          <w:bCs/>
          <w:sz w:val="24"/>
        </w:rPr>
        <w:t>文件递交：</w:t>
      </w:r>
      <w:r>
        <w:rPr>
          <w:rFonts w:hint="eastAsia" w:ascii="仿宋_GB2312" w:hAnsi="宋体" w:eastAsia="仿宋_GB2312"/>
          <w:sz w:val="24"/>
        </w:rPr>
        <w:t>报价人需提交报价文件正本一份。</w:t>
      </w:r>
      <w:r>
        <w:rPr>
          <w:rFonts w:hint="eastAsia" w:ascii="仿宋_GB2312" w:eastAsia="仿宋_GB2312"/>
          <w:sz w:val="24"/>
        </w:rPr>
        <w:t>用信封密封，并标明项目编号、项目名称、报价人名称。</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bCs/>
          <w:sz w:val="24"/>
        </w:rPr>
        <w:t>无效报价：</w:t>
      </w:r>
      <w:r>
        <w:rPr>
          <w:rFonts w:hint="eastAsia" w:ascii="仿宋_GB2312" w:hAnsi="宋体" w:eastAsia="仿宋_GB2312"/>
          <w:sz w:val="24"/>
        </w:rPr>
        <w:t>有下列情况之一的，为</w:t>
      </w:r>
      <w:r>
        <w:rPr>
          <w:rFonts w:hint="eastAsia" w:ascii="仿宋_GB2312" w:hAnsi="宋体" w:eastAsia="仿宋_GB2312"/>
          <w:bCs/>
          <w:sz w:val="24"/>
        </w:rPr>
        <w:t>无效报价</w:t>
      </w:r>
      <w:r>
        <w:rPr>
          <w:rFonts w:hint="eastAsia" w:ascii="仿宋_GB2312" w:hAnsi="宋体" w:eastAsia="仿宋_GB2312"/>
          <w:sz w:val="24"/>
        </w:rPr>
        <w:t>。</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(1)合格的供应商不足三家或最低报价超过最高限价的；</w:t>
      </w:r>
    </w:p>
    <w:p>
      <w:pPr>
        <w:spacing w:line="430" w:lineRule="exact"/>
        <w:ind w:firstLine="520" w:firstLineChars="217"/>
        <w:rPr>
          <w:rFonts w:ascii="仿宋_GB2312" w:hAnsi="宋体" w:eastAsia="仿宋_GB2312"/>
          <w:sz w:val="24"/>
        </w:rPr>
      </w:pPr>
      <w:r>
        <w:rPr>
          <w:rFonts w:hint="eastAsia" w:ascii="仿宋_GB2312" w:hAnsi="宋体" w:eastAsia="仿宋_GB2312"/>
          <w:sz w:val="24"/>
        </w:rPr>
        <w:t>(2)售后服务要求不满足采购单位要求，采购单位不能接受的。</w:t>
      </w:r>
    </w:p>
    <w:p>
      <w:pPr>
        <w:spacing w:line="430" w:lineRule="exact"/>
        <w:ind w:firstLine="480" w:firstLineChars="200"/>
        <w:rPr>
          <w:rFonts w:ascii="仿宋_GB2312" w:hAnsi="宋体" w:eastAsia="仿宋_GB2312"/>
          <w:sz w:val="24"/>
        </w:rPr>
      </w:pPr>
      <w:r>
        <w:rPr>
          <w:rFonts w:hint="eastAsia" w:ascii="仿宋_GB2312" w:hAnsi="宋体" w:eastAsia="仿宋_GB2312"/>
          <w:sz w:val="24"/>
        </w:rPr>
        <w:t>7.</w:t>
      </w:r>
      <w:r>
        <w:rPr>
          <w:rFonts w:hint="eastAsia" w:ascii="仿宋_GB2312" w:hAnsi="宋体" w:eastAsia="仿宋_GB2312"/>
          <w:bCs/>
          <w:sz w:val="24"/>
        </w:rPr>
        <w:t>付款方式</w:t>
      </w:r>
      <w:r>
        <w:rPr>
          <w:rFonts w:hint="eastAsia" w:ascii="仿宋_GB2312" w:hAnsi="宋体" w:eastAsia="仿宋_GB2312"/>
          <w:sz w:val="24"/>
        </w:rPr>
        <w:t>：</w:t>
      </w:r>
      <w:r>
        <w:rPr>
          <w:rFonts w:hint="eastAsia" w:ascii="仿宋_GB2312" w:hAnsi="仿宋" w:eastAsia="仿宋_GB2312" w:cs="仿宋"/>
          <w:sz w:val="24"/>
        </w:rPr>
        <w:t>完成全部供货后，采购人经验收合格后十日内支付全部货款。</w:t>
      </w:r>
    </w:p>
    <w:p>
      <w:pPr>
        <w:spacing w:line="430" w:lineRule="exact"/>
        <w:rPr>
          <w:rFonts w:ascii="仿宋_GB2312" w:hAnsi="宋体" w:eastAsia="仿宋_GB2312"/>
          <w:b/>
          <w:bCs/>
          <w:sz w:val="24"/>
        </w:rPr>
      </w:pPr>
      <w:r>
        <w:rPr>
          <w:rFonts w:hint="eastAsia" w:ascii="仿宋_GB2312" w:hAnsi="宋体" w:eastAsia="仿宋_GB2312"/>
          <w:b/>
          <w:bCs/>
          <w:sz w:val="24"/>
        </w:rPr>
        <w:t>二、供应商资质要求：</w:t>
      </w:r>
    </w:p>
    <w:p>
      <w:pPr>
        <w:spacing w:line="430" w:lineRule="exact"/>
        <w:ind w:firstLine="480" w:firstLineChars="200"/>
        <w:rPr>
          <w:rFonts w:ascii="仿宋_GB2312" w:eastAsia="仿宋_GB2312"/>
          <w:sz w:val="24"/>
        </w:rPr>
      </w:pPr>
      <w:r>
        <w:rPr>
          <w:rFonts w:hint="eastAsia" w:ascii="仿宋_GB2312" w:eastAsia="仿宋_GB2312"/>
          <w:sz w:val="24"/>
        </w:rPr>
        <w:t>1．报价人必须符合《中华人民共和国政府采购法》第二十二条规定。</w:t>
      </w:r>
    </w:p>
    <w:p>
      <w:pPr>
        <w:spacing w:line="430" w:lineRule="exact"/>
        <w:ind w:firstLine="480" w:firstLineChars="200"/>
        <w:rPr>
          <w:rFonts w:ascii="仿宋_GB2312" w:eastAsia="仿宋_GB2312"/>
          <w:sz w:val="24"/>
        </w:rPr>
      </w:pPr>
      <w:r>
        <w:rPr>
          <w:rFonts w:hint="eastAsia" w:ascii="仿宋_GB2312" w:eastAsia="仿宋_GB2312"/>
          <w:sz w:val="24"/>
        </w:rPr>
        <w:t>2．报价人必须应具有本次比价货物或服务的营业范围，并提供加盖报价人公章的合格有效的营业执照副本复印件和经年检的税务登记证副本复印件。（若三证合一，仅需提供有“统一社会信用代码”的法人营业执照副本复印件）</w:t>
      </w:r>
    </w:p>
    <w:p>
      <w:pPr>
        <w:spacing w:line="430" w:lineRule="exact"/>
        <w:ind w:firstLine="480" w:firstLineChars="200"/>
        <w:rPr>
          <w:rFonts w:ascii="仿宋_GB2312" w:eastAsia="仿宋_GB2312"/>
          <w:sz w:val="24"/>
        </w:rPr>
      </w:pPr>
      <w:r>
        <w:rPr>
          <w:rFonts w:hint="eastAsia" w:ascii="仿宋_GB2312" w:eastAsia="仿宋_GB2312"/>
          <w:sz w:val="24"/>
        </w:rPr>
        <w:t>3．本项目不接受联合体报价。</w:t>
      </w:r>
    </w:p>
    <w:p>
      <w:pPr>
        <w:spacing w:line="430" w:lineRule="exact"/>
        <w:rPr>
          <w:rFonts w:ascii="仿宋_GB2312" w:hAnsi="宋体" w:eastAsia="仿宋_GB2312"/>
          <w:b/>
          <w:color w:val="FF0000"/>
          <w:sz w:val="24"/>
        </w:rPr>
      </w:pPr>
      <w:r>
        <w:rPr>
          <w:rFonts w:hint="eastAsia" w:ascii="仿宋_GB2312" w:eastAsia="仿宋_GB2312"/>
          <w:b/>
          <w:bCs/>
          <w:sz w:val="24"/>
        </w:rPr>
        <w:t>三、本比价文件的解释权属于福</w:t>
      </w:r>
      <w:r>
        <w:rPr>
          <w:rFonts w:hint="eastAsia" w:ascii="仿宋_GB2312" w:hAnsi="宋体" w:eastAsia="仿宋_GB2312"/>
          <w:b/>
          <w:sz w:val="24"/>
        </w:rPr>
        <w:t>建水利电力职业技术学院后勤处</w:t>
      </w:r>
      <w:r>
        <w:rPr>
          <w:rFonts w:hint="eastAsia" w:ascii="仿宋_GB2312" w:eastAsia="仿宋_GB2312"/>
          <w:b/>
          <w:bCs/>
          <w:sz w:val="24"/>
        </w:rPr>
        <w:t>。</w:t>
      </w:r>
    </w:p>
    <w:p>
      <w:pPr>
        <w:spacing w:line="460" w:lineRule="exact"/>
        <w:rPr>
          <w:rFonts w:ascii="仿宋_GB2312" w:eastAsia="仿宋_GB2312"/>
          <w:b/>
          <w:bCs/>
          <w:sz w:val="24"/>
        </w:rPr>
        <w:sectPr>
          <w:footerReference r:id="rId8" w:type="default"/>
          <w:footerReference r:id="rId9" w:type="even"/>
          <w:pgSz w:w="11906" w:h="16838"/>
          <w:pgMar w:top="936" w:right="1304" w:bottom="936" w:left="1304" w:header="851" w:footer="992" w:gutter="0"/>
          <w:cols w:space="720" w:num="1"/>
          <w:docGrid w:linePitch="312" w:charSpace="0"/>
        </w:sectPr>
      </w:pPr>
    </w:p>
    <w:p>
      <w:pPr>
        <w:pStyle w:val="3"/>
        <w:snapToGrid w:val="0"/>
        <w:spacing w:afterLines="50" w:line="450" w:lineRule="exact"/>
        <w:ind w:firstLine="2530" w:firstLineChars="700"/>
        <w:rPr>
          <w:rFonts w:ascii="仿宋_GB2312" w:hAnsi="宋体" w:eastAsia="仿宋_GB2312"/>
          <w:b/>
          <w:bCs/>
          <w:sz w:val="36"/>
        </w:rPr>
      </w:pPr>
      <w:r>
        <w:rPr>
          <w:rFonts w:hint="eastAsia" w:ascii="仿宋_GB2312" w:eastAsia="仿宋_GB2312"/>
          <w:b/>
          <w:sz w:val="36"/>
        </w:rPr>
        <w:t xml:space="preserve">第三章  </w:t>
      </w:r>
      <w:r>
        <w:rPr>
          <w:rFonts w:hint="eastAsia" w:ascii="仿宋_GB2312" w:hAnsi="宋体" w:eastAsia="仿宋_GB2312"/>
          <w:b/>
          <w:bCs/>
          <w:sz w:val="36"/>
        </w:rPr>
        <w:t>采购内容及要求</w:t>
      </w:r>
    </w:p>
    <w:p>
      <w:pPr>
        <w:rPr>
          <w:rFonts w:ascii="仿宋_GB2312" w:eastAsia="仿宋_GB2312"/>
          <w:sz w:val="24"/>
        </w:rPr>
      </w:pPr>
      <w:r>
        <w:rPr>
          <w:rFonts w:hint="eastAsia" w:ascii="仿宋_GB2312" w:hAnsi="宋体" w:eastAsia="仿宋_GB2312"/>
          <w:b/>
          <w:sz w:val="24"/>
        </w:rPr>
        <w:t>一、项目名称：</w:t>
      </w:r>
      <w:r>
        <w:rPr>
          <w:rFonts w:hint="eastAsia" w:ascii="仿宋_GB2312" w:hAnsi="宋体" w:eastAsia="仿宋_GB2312"/>
          <w:sz w:val="24"/>
          <w:lang w:eastAsia="zh-CN"/>
        </w:rPr>
        <w:t>福州校区宿舍楼加固改造工程岩土工程勘察</w:t>
      </w:r>
    </w:p>
    <w:p>
      <w:pPr>
        <w:spacing w:line="500" w:lineRule="exact"/>
        <w:ind w:right="-181"/>
        <w:rPr>
          <w:rFonts w:hint="eastAsia" w:ascii="仿宋_GB2312" w:hAnsi="宋体" w:eastAsia="仿宋_GB2312"/>
          <w:sz w:val="24"/>
          <w:lang w:eastAsia="zh-CN"/>
        </w:rPr>
      </w:pPr>
      <w:r>
        <w:rPr>
          <w:rFonts w:hint="eastAsia" w:ascii="仿宋_GB2312" w:hAnsi="宋体" w:eastAsia="仿宋_GB2312"/>
          <w:b/>
          <w:sz w:val="24"/>
        </w:rPr>
        <w:t>二、数量：</w:t>
      </w:r>
      <w:r>
        <w:rPr>
          <w:rFonts w:hint="eastAsia" w:ascii="仿宋_GB2312" w:hAnsi="宋体" w:eastAsia="仿宋_GB2312"/>
          <w:sz w:val="24"/>
        </w:rPr>
        <w:t>1</w:t>
      </w:r>
      <w:r>
        <w:rPr>
          <w:rFonts w:hint="eastAsia" w:ascii="宋体" w:hAnsi="宋体" w:cs="宋体"/>
          <w:szCs w:val="21"/>
        </w:rPr>
        <w:t>项</w:t>
      </w:r>
    </w:p>
    <w:p>
      <w:pPr>
        <w:spacing w:line="440" w:lineRule="exact"/>
        <w:rPr>
          <w:rFonts w:hint="eastAsia" w:ascii="仿宋_GB2312" w:hAnsi="宋体" w:eastAsia="仿宋_GB2312"/>
          <w:sz w:val="24"/>
          <w:lang w:eastAsia="zh-CN"/>
        </w:rPr>
      </w:pPr>
      <w:r>
        <w:rPr>
          <w:rFonts w:hint="eastAsia" w:ascii="仿宋_GB2312" w:hAnsi="宋体" w:eastAsia="仿宋_GB2312"/>
          <w:b/>
          <w:sz w:val="24"/>
        </w:rPr>
        <w:t>三、供货期限 ：</w:t>
      </w:r>
      <w:r>
        <w:rPr>
          <w:rFonts w:hint="eastAsia" w:ascii="仿宋_GB2312" w:hAnsi="宋体" w:eastAsia="仿宋_GB2312"/>
          <w:sz w:val="24"/>
          <w:lang w:eastAsia="zh-CN"/>
        </w:rPr>
        <w:t>2022年</w:t>
      </w:r>
      <w:r>
        <w:rPr>
          <w:rFonts w:hint="eastAsia" w:ascii="仿宋_GB2312" w:hAnsi="宋体" w:eastAsia="仿宋_GB2312"/>
          <w:sz w:val="24"/>
          <w:lang w:val="en-US" w:eastAsia="zh-CN"/>
        </w:rPr>
        <w:t>10</w:t>
      </w:r>
      <w:r>
        <w:rPr>
          <w:rFonts w:hint="eastAsia" w:ascii="仿宋_GB2312" w:hAnsi="宋体" w:eastAsia="仿宋_GB2312"/>
          <w:sz w:val="24"/>
          <w:lang w:eastAsia="zh-CN"/>
        </w:rPr>
        <w:t>月</w:t>
      </w:r>
      <w:r>
        <w:rPr>
          <w:rFonts w:hint="eastAsia" w:ascii="仿宋_GB2312" w:hAnsi="宋体" w:eastAsia="仿宋_GB2312"/>
          <w:sz w:val="24"/>
          <w:lang w:val="en-US" w:eastAsia="zh-CN"/>
        </w:rPr>
        <w:t>18</w:t>
      </w:r>
      <w:r>
        <w:rPr>
          <w:rFonts w:hint="eastAsia" w:ascii="仿宋_GB2312" w:hAnsi="宋体" w:eastAsia="仿宋_GB2312"/>
          <w:sz w:val="24"/>
          <w:lang w:eastAsia="zh-CN"/>
        </w:rPr>
        <w:t>日至2022年</w:t>
      </w:r>
      <w:r>
        <w:rPr>
          <w:rFonts w:hint="eastAsia" w:ascii="仿宋_GB2312" w:hAnsi="宋体" w:eastAsia="仿宋_GB2312"/>
          <w:sz w:val="24"/>
          <w:lang w:val="en-US" w:eastAsia="zh-CN"/>
        </w:rPr>
        <w:t>10</w:t>
      </w:r>
      <w:r>
        <w:rPr>
          <w:rFonts w:hint="eastAsia" w:ascii="仿宋_GB2312" w:hAnsi="宋体" w:eastAsia="仿宋_GB2312"/>
          <w:sz w:val="24"/>
          <w:lang w:eastAsia="zh-CN"/>
        </w:rPr>
        <w:t>月</w:t>
      </w:r>
      <w:r>
        <w:rPr>
          <w:rFonts w:hint="eastAsia" w:ascii="仿宋_GB2312" w:hAnsi="宋体" w:eastAsia="仿宋_GB2312"/>
          <w:sz w:val="24"/>
          <w:lang w:val="en-US" w:eastAsia="zh-CN"/>
        </w:rPr>
        <w:t>30</w:t>
      </w:r>
      <w:r>
        <w:rPr>
          <w:rFonts w:hint="eastAsia" w:ascii="仿宋_GB2312" w:hAnsi="宋体" w:eastAsia="仿宋_GB2312"/>
          <w:sz w:val="24"/>
          <w:lang w:eastAsia="zh-CN"/>
        </w:rPr>
        <w:t>日</w:t>
      </w:r>
    </w:p>
    <w:p>
      <w:pPr>
        <w:spacing w:line="440" w:lineRule="exact"/>
        <w:rPr>
          <w:rFonts w:ascii="仿宋_GB2312" w:hAnsi="宋体" w:eastAsia="仿宋_GB2312"/>
          <w:b/>
          <w:sz w:val="24"/>
        </w:rPr>
      </w:pPr>
      <w:r>
        <w:rPr>
          <w:rFonts w:hint="eastAsia" w:ascii="仿宋_GB2312" w:hAnsi="宋体" w:eastAsia="仿宋_GB2312"/>
          <w:b/>
          <w:sz w:val="24"/>
        </w:rPr>
        <w:t>四、采购内容及要求：</w:t>
      </w:r>
    </w:p>
    <w:tbl>
      <w:tblPr>
        <w:tblStyle w:val="10"/>
        <w:tblW w:w="5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68"/>
        <w:gridCol w:w="1134"/>
        <w:gridCol w:w="131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60" w:lineRule="auto"/>
              <w:jc w:val="center"/>
              <w:rPr>
                <w:rFonts w:ascii="宋体" w:hAnsi="Calibri" w:cs="Arial Unicode MS"/>
                <w:szCs w:val="21"/>
              </w:rPr>
            </w:pPr>
            <w:r>
              <w:rPr>
                <w:rFonts w:hint="eastAsia" w:ascii="宋体" w:hAnsi="宋体" w:cs="Arial Unicode MS"/>
                <w:szCs w:val="21"/>
              </w:rPr>
              <w:t>序号</w:t>
            </w:r>
          </w:p>
        </w:tc>
        <w:tc>
          <w:tcPr>
            <w:tcW w:w="1468" w:type="dxa"/>
            <w:vAlign w:val="center"/>
          </w:tcPr>
          <w:p>
            <w:pPr>
              <w:spacing w:line="360" w:lineRule="auto"/>
              <w:jc w:val="center"/>
              <w:rPr>
                <w:rFonts w:ascii="宋体" w:hAnsi="Calibri" w:cs="Arial Unicode MS"/>
                <w:szCs w:val="21"/>
              </w:rPr>
            </w:pPr>
            <w:r>
              <w:rPr>
                <w:rFonts w:hint="eastAsia" w:ascii="宋体" w:hAnsi="宋体" w:cs="Arial Unicode MS"/>
                <w:szCs w:val="21"/>
              </w:rPr>
              <w:t>品名</w:t>
            </w:r>
          </w:p>
        </w:tc>
        <w:tc>
          <w:tcPr>
            <w:tcW w:w="1134" w:type="dxa"/>
            <w:vAlign w:val="center"/>
          </w:tcPr>
          <w:p>
            <w:pPr>
              <w:spacing w:line="360" w:lineRule="auto"/>
              <w:jc w:val="center"/>
              <w:rPr>
                <w:rFonts w:ascii="宋体" w:hAnsi="Calibri" w:cs="Arial Unicode MS"/>
                <w:szCs w:val="21"/>
              </w:rPr>
            </w:pPr>
            <w:r>
              <w:rPr>
                <w:rFonts w:hint="eastAsia" w:ascii="宋体" w:hAnsi="宋体" w:cs="Arial Unicode MS"/>
                <w:szCs w:val="21"/>
              </w:rPr>
              <w:t>单位</w:t>
            </w:r>
          </w:p>
        </w:tc>
        <w:tc>
          <w:tcPr>
            <w:tcW w:w="1311" w:type="dxa"/>
            <w:vAlign w:val="center"/>
          </w:tcPr>
          <w:p>
            <w:pPr>
              <w:spacing w:line="360" w:lineRule="auto"/>
              <w:jc w:val="center"/>
              <w:rPr>
                <w:rFonts w:ascii="宋体" w:hAnsi="Calibri" w:cs="Arial Unicode MS"/>
                <w:szCs w:val="21"/>
              </w:rPr>
            </w:pPr>
            <w:r>
              <w:rPr>
                <w:rFonts w:hint="eastAsia" w:ascii="宋体" w:hAnsi="宋体" w:cs="Arial Unicode MS"/>
                <w:szCs w:val="21"/>
              </w:rPr>
              <w:t>数量</w:t>
            </w:r>
          </w:p>
        </w:tc>
        <w:tc>
          <w:tcPr>
            <w:tcW w:w="1293" w:type="dxa"/>
            <w:vAlign w:val="center"/>
          </w:tcPr>
          <w:p>
            <w:pPr>
              <w:spacing w:line="360" w:lineRule="auto"/>
              <w:jc w:val="center"/>
              <w:rPr>
                <w:rFonts w:ascii="宋体" w:hAnsi="宋体" w:cs="Arial Unicode MS"/>
                <w:szCs w:val="21"/>
              </w:rPr>
            </w:pPr>
            <w:r>
              <w:rPr>
                <w:rFonts w:hint="eastAsia" w:ascii="宋体" w:hAnsi="宋体" w:cs="Arial Unicode M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Calibri" w:cs="宋体"/>
                <w:kern w:val="0"/>
                <w:szCs w:val="21"/>
              </w:rPr>
            </w:pPr>
            <w:r>
              <w:rPr>
                <w:rFonts w:ascii="宋体" w:hAnsi="宋体" w:cs="宋体"/>
                <w:kern w:val="0"/>
                <w:szCs w:val="21"/>
              </w:rPr>
              <w:t>1</w:t>
            </w:r>
          </w:p>
        </w:tc>
        <w:tc>
          <w:tcPr>
            <w:tcW w:w="1468" w:type="dxa"/>
            <w:vAlign w:val="center"/>
          </w:tcPr>
          <w:p>
            <w:pPr>
              <w:jc w:val="center"/>
              <w:rPr>
                <w:rFonts w:ascii="宋体" w:hAnsi="宋体" w:cs="Arial Unicode MS"/>
                <w:szCs w:val="21"/>
              </w:rPr>
            </w:pPr>
            <w:r>
              <w:rPr>
                <w:rFonts w:hint="eastAsia" w:ascii="仿宋_GB2312" w:hAnsi="宋体" w:eastAsia="仿宋_GB2312"/>
                <w:sz w:val="24"/>
                <w:lang w:eastAsia="zh-CN"/>
              </w:rPr>
              <w:t>福州校区宿舍楼加固改造工程岩土工程勘察</w:t>
            </w:r>
          </w:p>
        </w:tc>
        <w:tc>
          <w:tcPr>
            <w:tcW w:w="1134" w:type="dxa"/>
            <w:vAlign w:val="center"/>
          </w:tcPr>
          <w:p>
            <w:pPr>
              <w:jc w:val="center"/>
              <w:rPr>
                <w:rFonts w:ascii="宋体" w:hAnsi="宋体" w:cs="宋体"/>
                <w:szCs w:val="21"/>
              </w:rPr>
            </w:pPr>
            <w:r>
              <w:rPr>
                <w:rFonts w:hint="eastAsia" w:ascii="宋体" w:hAnsi="宋体" w:cs="宋体"/>
                <w:szCs w:val="21"/>
              </w:rPr>
              <w:t>项</w:t>
            </w:r>
          </w:p>
        </w:tc>
        <w:tc>
          <w:tcPr>
            <w:tcW w:w="1311" w:type="dxa"/>
            <w:vAlign w:val="center"/>
          </w:tcPr>
          <w:p>
            <w:pPr>
              <w:jc w:val="center"/>
              <w:rPr>
                <w:rFonts w:ascii="宋体" w:hAnsi="宋体" w:cs="宋体"/>
                <w:szCs w:val="21"/>
              </w:rPr>
            </w:pPr>
            <w:r>
              <w:rPr>
                <w:rFonts w:hint="eastAsia" w:ascii="宋体" w:hAnsi="宋体" w:cs="宋体"/>
                <w:szCs w:val="21"/>
              </w:rPr>
              <w:t>1</w:t>
            </w:r>
          </w:p>
        </w:tc>
        <w:tc>
          <w:tcPr>
            <w:tcW w:w="1293" w:type="dxa"/>
            <w:vAlign w:val="center"/>
          </w:tcPr>
          <w:p>
            <w:pPr>
              <w:jc w:val="center"/>
              <w:rPr>
                <w:rFonts w:hint="eastAsia" w:ascii="宋体" w:hAnsi="宋体" w:eastAsia="宋体" w:cs="Arial Unicode MS"/>
                <w:szCs w:val="21"/>
                <w:lang w:eastAsia="zh-CN"/>
              </w:rPr>
            </w:pPr>
            <w:r>
              <w:rPr>
                <w:rFonts w:hint="eastAsia" w:ascii="宋体" w:hAnsi="宋体" w:cs="Arial Unicode MS"/>
                <w:szCs w:val="21"/>
              </w:rPr>
              <w:t>最高限价</w:t>
            </w:r>
            <w:r>
              <w:rPr>
                <w:rFonts w:hint="eastAsia" w:ascii="宋体" w:hAnsi="宋体" w:cs="Arial Unicode MS"/>
                <w:szCs w:val="21"/>
                <w:lang w:val="en-US" w:eastAsia="zh-CN"/>
              </w:rPr>
              <w:t>58200</w:t>
            </w:r>
            <w:bookmarkStart w:id="0" w:name="_GoBack"/>
            <w:bookmarkEnd w:id="0"/>
            <w:r>
              <w:rPr>
                <w:rFonts w:hint="eastAsia" w:ascii="宋体" w:hAnsi="宋体" w:cs="Arial Unicode MS"/>
                <w:szCs w:val="21"/>
                <w:lang w:val="en-US" w:eastAsia="zh-CN"/>
              </w:rPr>
              <w:t>元</w:t>
            </w:r>
            <w:r>
              <w:rPr>
                <w:rFonts w:hint="eastAsia" w:ascii="宋体" w:hAnsi="宋体" w:cs="Arial Unicode MS"/>
                <w:szCs w:val="21"/>
              </w:rPr>
              <w:t>，具体内容详见</w:t>
            </w:r>
            <w:r>
              <w:rPr>
                <w:rFonts w:hint="eastAsia" w:ascii="宋体" w:hAnsi="宋体" w:cs="Arial Unicode MS"/>
                <w:szCs w:val="21"/>
                <w:lang w:eastAsia="zh-CN"/>
              </w:rPr>
              <w:t>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468" w:type="dxa"/>
            <w:vAlign w:val="center"/>
          </w:tcPr>
          <w:p>
            <w:pPr>
              <w:jc w:val="center"/>
              <w:rPr>
                <w:rFonts w:ascii="宋体" w:hAnsi="宋体" w:cs="Arial Unicode MS"/>
                <w:szCs w:val="21"/>
              </w:rPr>
            </w:pPr>
            <w:r>
              <w:rPr>
                <w:rFonts w:hint="eastAsia" w:ascii="宋体" w:hAnsi="宋体" w:cs="Arial Unicode MS"/>
                <w:szCs w:val="21"/>
              </w:rPr>
              <w:t>/</w:t>
            </w:r>
          </w:p>
        </w:tc>
        <w:tc>
          <w:tcPr>
            <w:tcW w:w="1134" w:type="dxa"/>
            <w:vAlign w:val="center"/>
          </w:tcPr>
          <w:p>
            <w:pPr>
              <w:jc w:val="center"/>
              <w:rPr>
                <w:rFonts w:ascii="宋体" w:hAnsi="宋体"/>
                <w:szCs w:val="21"/>
              </w:rPr>
            </w:pPr>
            <w:r>
              <w:rPr>
                <w:rFonts w:hint="eastAsia" w:ascii="宋体" w:hAnsi="宋体"/>
                <w:szCs w:val="21"/>
              </w:rPr>
              <w:t>/</w:t>
            </w:r>
          </w:p>
        </w:tc>
        <w:tc>
          <w:tcPr>
            <w:tcW w:w="1311" w:type="dxa"/>
            <w:vAlign w:val="center"/>
          </w:tcPr>
          <w:p>
            <w:pPr>
              <w:jc w:val="center"/>
              <w:rPr>
                <w:rFonts w:ascii="宋体" w:hAnsi="宋体" w:cs="宋体"/>
                <w:szCs w:val="21"/>
              </w:rPr>
            </w:pPr>
            <w:r>
              <w:rPr>
                <w:rFonts w:hint="eastAsia" w:ascii="宋体" w:hAnsi="宋体" w:cs="宋体"/>
                <w:szCs w:val="21"/>
              </w:rPr>
              <w:t>/</w:t>
            </w:r>
          </w:p>
        </w:tc>
        <w:tc>
          <w:tcPr>
            <w:tcW w:w="1293" w:type="dxa"/>
            <w:vAlign w:val="center"/>
          </w:tcPr>
          <w:p>
            <w:pPr>
              <w:jc w:val="center"/>
              <w:rPr>
                <w:rFonts w:ascii="宋体" w:hAnsi="宋体" w:cs="Arial Unicode MS"/>
                <w:szCs w:val="21"/>
              </w:rPr>
            </w:pPr>
          </w:p>
        </w:tc>
      </w:tr>
    </w:tbl>
    <w:p>
      <w:pPr>
        <w:spacing w:line="440" w:lineRule="exact"/>
        <w:rPr>
          <w:rFonts w:ascii="仿宋_GB2312" w:hAnsi="宋体" w:eastAsia="仿宋_GB2312"/>
          <w:sz w:val="24"/>
        </w:rPr>
      </w:pPr>
    </w:p>
    <w:p>
      <w:pPr>
        <w:spacing w:line="440" w:lineRule="exact"/>
        <w:rPr>
          <w:rFonts w:ascii="仿宋_GB2312" w:hAnsi="宋体" w:eastAsia="仿宋_GB2312"/>
          <w:b/>
          <w:sz w:val="24"/>
        </w:rPr>
      </w:pPr>
      <w:r>
        <w:rPr>
          <w:rFonts w:hint="eastAsia" w:ascii="仿宋_GB2312" w:hAnsi="宋体" w:eastAsia="仿宋_GB2312"/>
          <w:b/>
          <w:sz w:val="24"/>
        </w:rPr>
        <w:t>五、服务及其他要求：</w:t>
      </w:r>
    </w:p>
    <w:p>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1．所有货物要求实行“三包”服务，货物出现质量问题，报价人应立即无条件更换新货物。</w:t>
      </w:r>
    </w:p>
    <w:p>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2．比价文件中未有载明的部分，报价人可以与采购人在采购合同中另行补充约定，一切条款须以报价人与采购人签订的采购合同为准。</w:t>
      </w:r>
    </w:p>
    <w:p>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3．报价人与采购单位双方签订合同并盖章生效后。</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both"/>
      <w:rPr>
        <w:rFonts w:ascii="仿宋_GB2312" w:eastAsia="仿宋_GB2312"/>
      </w:rPr>
    </w:pPr>
    <w:r>
      <w:rPr>
        <w:rFonts w:hint="eastAsia" w:ascii="仿宋_GB2312" w:eastAsia="仿宋_GB2312"/>
        <w:kern w:val="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Y2QzOGIwYTAzNzBlOTk2ZTM5M2MxMmU0ZmVlYTkifQ=="/>
  </w:docVars>
  <w:rsids>
    <w:rsidRoot w:val="00811AD2"/>
    <w:rsid w:val="000071E7"/>
    <w:rsid w:val="0000727B"/>
    <w:rsid w:val="0001193E"/>
    <w:rsid w:val="00017971"/>
    <w:rsid w:val="00042282"/>
    <w:rsid w:val="0007552D"/>
    <w:rsid w:val="000867C3"/>
    <w:rsid w:val="000A4338"/>
    <w:rsid w:val="000B2D3D"/>
    <w:rsid w:val="000E3479"/>
    <w:rsid w:val="000E389B"/>
    <w:rsid w:val="000F1C64"/>
    <w:rsid w:val="001034CB"/>
    <w:rsid w:val="00196B66"/>
    <w:rsid w:val="001E2F53"/>
    <w:rsid w:val="001F2B47"/>
    <w:rsid w:val="00200034"/>
    <w:rsid w:val="002311B1"/>
    <w:rsid w:val="002440A7"/>
    <w:rsid w:val="002C5DA3"/>
    <w:rsid w:val="00300794"/>
    <w:rsid w:val="003D4962"/>
    <w:rsid w:val="004014CB"/>
    <w:rsid w:val="00415268"/>
    <w:rsid w:val="004211E8"/>
    <w:rsid w:val="00472A85"/>
    <w:rsid w:val="00486994"/>
    <w:rsid w:val="004D7F40"/>
    <w:rsid w:val="004E153F"/>
    <w:rsid w:val="00513891"/>
    <w:rsid w:val="00522AD4"/>
    <w:rsid w:val="00547921"/>
    <w:rsid w:val="00566D9B"/>
    <w:rsid w:val="00580593"/>
    <w:rsid w:val="005C3579"/>
    <w:rsid w:val="005D6A09"/>
    <w:rsid w:val="00607D6E"/>
    <w:rsid w:val="00614D91"/>
    <w:rsid w:val="006673DB"/>
    <w:rsid w:val="006B29C9"/>
    <w:rsid w:val="007173B1"/>
    <w:rsid w:val="00756D41"/>
    <w:rsid w:val="00764826"/>
    <w:rsid w:val="007758AC"/>
    <w:rsid w:val="007A4514"/>
    <w:rsid w:val="007A6393"/>
    <w:rsid w:val="007B126E"/>
    <w:rsid w:val="007C181F"/>
    <w:rsid w:val="00811AD2"/>
    <w:rsid w:val="00827D02"/>
    <w:rsid w:val="00844660"/>
    <w:rsid w:val="00892DBD"/>
    <w:rsid w:val="008A1121"/>
    <w:rsid w:val="00905FD7"/>
    <w:rsid w:val="00914CAE"/>
    <w:rsid w:val="00946E94"/>
    <w:rsid w:val="00A00660"/>
    <w:rsid w:val="00A22919"/>
    <w:rsid w:val="00A7405E"/>
    <w:rsid w:val="00A93178"/>
    <w:rsid w:val="00A94F09"/>
    <w:rsid w:val="00AB42C6"/>
    <w:rsid w:val="00B37050"/>
    <w:rsid w:val="00B953C6"/>
    <w:rsid w:val="00BD7B29"/>
    <w:rsid w:val="00C02488"/>
    <w:rsid w:val="00C24C51"/>
    <w:rsid w:val="00C46453"/>
    <w:rsid w:val="00CC1825"/>
    <w:rsid w:val="00CD185B"/>
    <w:rsid w:val="00CE7903"/>
    <w:rsid w:val="00D33B03"/>
    <w:rsid w:val="00D609B5"/>
    <w:rsid w:val="00DC0A35"/>
    <w:rsid w:val="00DC4B42"/>
    <w:rsid w:val="00DD27BD"/>
    <w:rsid w:val="00DD3AD9"/>
    <w:rsid w:val="00E1452A"/>
    <w:rsid w:val="00E3351C"/>
    <w:rsid w:val="00E444AC"/>
    <w:rsid w:val="00E57284"/>
    <w:rsid w:val="00EA7435"/>
    <w:rsid w:val="00EB0DB5"/>
    <w:rsid w:val="00F41D70"/>
    <w:rsid w:val="00F61612"/>
    <w:rsid w:val="00F82415"/>
    <w:rsid w:val="00F8336E"/>
    <w:rsid w:val="00FD2ACF"/>
    <w:rsid w:val="00FD68AE"/>
    <w:rsid w:val="00FF5761"/>
    <w:rsid w:val="04DF0901"/>
    <w:rsid w:val="05212AE3"/>
    <w:rsid w:val="0C286CCF"/>
    <w:rsid w:val="0C647992"/>
    <w:rsid w:val="0EFF2A35"/>
    <w:rsid w:val="10AD0074"/>
    <w:rsid w:val="1425577D"/>
    <w:rsid w:val="1B003B28"/>
    <w:rsid w:val="1CB11A54"/>
    <w:rsid w:val="1EAD646C"/>
    <w:rsid w:val="20660900"/>
    <w:rsid w:val="227E4079"/>
    <w:rsid w:val="25920CD2"/>
    <w:rsid w:val="26CE3EEE"/>
    <w:rsid w:val="290F07EB"/>
    <w:rsid w:val="2A62240E"/>
    <w:rsid w:val="31E827F5"/>
    <w:rsid w:val="33B07100"/>
    <w:rsid w:val="3844354A"/>
    <w:rsid w:val="39E1061D"/>
    <w:rsid w:val="3A4028A7"/>
    <w:rsid w:val="3DD70D6A"/>
    <w:rsid w:val="569977AE"/>
    <w:rsid w:val="57267B34"/>
    <w:rsid w:val="5B736380"/>
    <w:rsid w:val="5D795F6D"/>
    <w:rsid w:val="60E22684"/>
    <w:rsid w:val="68867444"/>
    <w:rsid w:val="69280FCE"/>
    <w:rsid w:val="6C9D47D4"/>
    <w:rsid w:val="77A34EBB"/>
    <w:rsid w:val="7A9C2528"/>
    <w:rsid w:val="7EF84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20"/>
    <w:semiHidden/>
    <w:unhideWhenUsed/>
    <w:qFormat/>
    <w:uiPriority w:val="99"/>
    <w:pPr>
      <w:jc w:val="left"/>
    </w:pPr>
  </w:style>
  <w:style w:type="paragraph" w:styleId="5">
    <w:name w:val="Plain Text"/>
    <w:basedOn w:val="1"/>
    <w:link w:val="17"/>
    <w:qFormat/>
    <w:uiPriority w:val="0"/>
    <w:rPr>
      <w:rFonts w:ascii="宋体" w:hAnsi="Courier New" w:cstheme="minorBidi"/>
      <w:szCs w:val="22"/>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0"/>
    <w:rPr>
      <w:sz w:val="18"/>
      <w:szCs w:val="18"/>
    </w:rPr>
  </w:style>
  <w:style w:type="character" w:customStyle="1" w:styleId="15">
    <w:name w:val="页脚 Char"/>
    <w:basedOn w:val="11"/>
    <w:link w:val="7"/>
    <w:qFormat/>
    <w:uiPriority w:val="0"/>
    <w:rPr>
      <w:sz w:val="18"/>
      <w:szCs w:val="18"/>
    </w:rPr>
  </w:style>
  <w:style w:type="character" w:customStyle="1" w:styleId="16">
    <w:name w:val="标题 1 Char"/>
    <w:basedOn w:val="11"/>
    <w:link w:val="2"/>
    <w:qFormat/>
    <w:uiPriority w:val="0"/>
    <w:rPr>
      <w:rFonts w:ascii="Times New Roman" w:hAnsi="Times New Roman" w:eastAsia="宋体" w:cs="Times New Roman"/>
      <w:b/>
      <w:bCs/>
      <w:kern w:val="44"/>
      <w:sz w:val="44"/>
      <w:szCs w:val="44"/>
    </w:rPr>
  </w:style>
  <w:style w:type="character" w:customStyle="1" w:styleId="17">
    <w:name w:val="纯文本 Char"/>
    <w:basedOn w:val="11"/>
    <w:link w:val="5"/>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0">
    <w:name w:val="批注文字 Char"/>
    <w:basedOn w:val="11"/>
    <w:link w:val="4"/>
    <w:semiHidden/>
    <w:qFormat/>
    <w:uiPriority w:val="99"/>
    <w:rPr>
      <w:rFonts w:ascii="Times New Roman" w:hAnsi="Times New Roman" w:eastAsia="宋体" w:cs="Times New Roman"/>
      <w:szCs w:val="24"/>
    </w:rPr>
  </w:style>
  <w:style w:type="character" w:customStyle="1" w:styleId="21">
    <w:name w:val="批注主题 Char"/>
    <w:basedOn w:val="20"/>
    <w:link w:val="9"/>
    <w:semiHidden/>
    <w:qFormat/>
    <w:uiPriority w:val="99"/>
    <w:rPr>
      <w:rFonts w:ascii="Times New Roman" w:hAnsi="Times New Roman" w:eastAsia="宋体" w:cs="Times New Roman"/>
      <w:b/>
      <w:bCs/>
      <w:szCs w:val="24"/>
    </w:rPr>
  </w:style>
  <w:style w:type="character" w:customStyle="1" w:styleId="22">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1371</Words>
  <Characters>1466</Characters>
  <Lines>11</Lines>
  <Paragraphs>3</Paragraphs>
  <TotalTime>2</TotalTime>
  <ScaleCrop>false</ScaleCrop>
  <LinksUpToDate>false</LinksUpToDate>
  <CharactersWithSpaces>1502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2019-10-12T06:56:00Z</dcterms:created>
  <dc:creator>黄文州</dc:creator>
  <cp:lastModifiedBy>Administrator</cp:lastModifiedBy>
  <cp:lastPrinted>2020-12-15T07:39:00Z</cp:lastPrinted>
  <dcterms:modified xsi:type="dcterms:W3CDTF">2022-10-11T01:18:47Z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1225306BD0154FD6BDCED2E9992A7DC1</vt:lpwstr>
  </property>
</Properties>
</file>