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221102</w:t>
      </w:r>
    </w:p>
    <w:p>
      <w:pPr>
        <w:ind w:firstLine="2100" w:firstLineChars="750"/>
        <w:rPr>
          <w:rFonts w:ascii="仿宋_GB2312" w:eastAsia="仿宋_GB2312"/>
          <w:sz w:val="28"/>
        </w:rPr>
      </w:pPr>
    </w:p>
    <w:p>
      <w:pPr>
        <w:ind w:firstLine="964" w:firstLineChars="300"/>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学院二期土地征地社会稳定风险评估项目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十一</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w:t>
      </w:r>
      <w:r>
        <w:rPr>
          <w:rFonts w:hint="eastAsia" w:ascii="仿宋_GB2312" w:hAnsi="Courier New" w:eastAsia="仿宋_GB2312"/>
          <w:b w:val="0"/>
          <w:bCs/>
          <w:sz w:val="24"/>
          <w:szCs w:val="24"/>
          <w:u w:val="none"/>
          <w:lang w:eastAsia="zh-CN"/>
        </w:rPr>
        <w:t>学院二期土地征地社会稳定风险评估项目</w:t>
      </w:r>
      <w:r>
        <w:rPr>
          <w:rFonts w:hint="eastAsia" w:ascii="仿宋_GB2312" w:hAnsi="宋体" w:eastAsia="仿宋_GB2312"/>
          <w:sz w:val="24"/>
          <w:lang w:val="en-US" w:eastAsia="zh-CN"/>
        </w:rPr>
        <w:t>项目</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风险评估公司</w:t>
      </w:r>
      <w:r>
        <w:rPr>
          <w:rFonts w:hint="eastAsia" w:ascii="仿宋_GB2312" w:hAnsi="宋体" w:eastAsia="仿宋_GB2312"/>
          <w:sz w:val="24"/>
        </w:rPr>
        <w:t>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221102</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Courier New" w:eastAsia="仿宋_GB2312"/>
          <w:b w:val="0"/>
          <w:bCs/>
          <w:sz w:val="24"/>
          <w:szCs w:val="24"/>
          <w:u w:val="none"/>
          <w:lang w:eastAsia="zh-CN"/>
        </w:rPr>
        <w:t>学院二期土地征地社会稳定风险评估项目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w:t>
      </w:r>
      <w:r>
        <w:rPr>
          <w:rFonts w:hint="eastAsia" w:ascii="仿宋_GB2312" w:hAnsi="宋体" w:eastAsia="仿宋_GB2312"/>
          <w:sz w:val="24"/>
          <w:lang w:eastAsia="zh-CN"/>
        </w:rPr>
        <w:t>提交风险评估报告</w:t>
      </w:r>
      <w:r>
        <w:rPr>
          <w:rFonts w:hint="eastAsia" w:ascii="仿宋_GB2312" w:hAnsi="宋体" w:eastAsia="仿宋_GB2312"/>
          <w:sz w:val="24"/>
        </w:rPr>
        <w:t>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w:t>
      </w:r>
      <w:r>
        <w:rPr>
          <w:rFonts w:hint="eastAsia" w:ascii="仿宋_GB2312" w:hAnsi="宋体" w:eastAsia="仿宋_GB2312"/>
          <w:sz w:val="24"/>
          <w:lang w:eastAsia="zh-CN"/>
        </w:rPr>
        <w:t>风险评估公司</w:t>
      </w:r>
      <w:r>
        <w:rPr>
          <w:rFonts w:hint="eastAsia" w:ascii="仿宋_GB2312" w:hAnsi="宋体" w:eastAsia="仿宋_GB2312"/>
          <w:sz w:val="24"/>
        </w:rPr>
        <w:t>。</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7</w:t>
      </w:r>
      <w:r>
        <w:rPr>
          <w:rFonts w:hint="eastAsia" w:ascii="仿宋_GB2312" w:hAnsi="宋体" w:eastAsia="仿宋_GB2312"/>
          <w:sz w:val="24"/>
        </w:rPr>
        <w:t>日上午9：</w:t>
      </w:r>
      <w:r>
        <w:rPr>
          <w:rFonts w:hint="eastAsia" w:ascii="仿宋_GB2312" w:hAnsi="宋体" w:eastAsia="仿宋_GB2312"/>
          <w:sz w:val="24"/>
          <w:lang w:val="en-US" w:eastAsia="zh-CN"/>
        </w:rPr>
        <w:t>0</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2022年7日上午9：00（北京时间）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许寿楷</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10043"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47"/>
        <w:gridCol w:w="942"/>
        <w:gridCol w:w="1701"/>
        <w:gridCol w:w="1337"/>
        <w:gridCol w:w="1404"/>
        <w:gridCol w:w="1189"/>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0" w:hRule="atLeast"/>
        </w:trPr>
        <w:tc>
          <w:tcPr>
            <w:tcW w:w="79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44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942"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数量</w:t>
            </w:r>
            <w:r>
              <w:rPr>
                <w:rFonts w:hint="eastAsia" w:ascii="仿宋_GB2312" w:eastAsia="仿宋_GB2312"/>
                <w:sz w:val="24"/>
                <w:szCs w:val="24"/>
                <w:lang w:eastAsia="zh-CN"/>
              </w:rPr>
              <w:t>（亩）</w:t>
            </w:r>
          </w:p>
        </w:tc>
        <w:tc>
          <w:tcPr>
            <w:tcW w:w="1701"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主要</w:t>
            </w:r>
            <w:r>
              <w:rPr>
                <w:rFonts w:hint="eastAsia" w:ascii="仿宋_GB2312" w:eastAsia="仿宋_GB2312"/>
                <w:sz w:val="24"/>
                <w:szCs w:val="24"/>
                <w:lang w:eastAsia="zh-CN"/>
              </w:rPr>
              <w:t>要求</w:t>
            </w:r>
          </w:p>
        </w:tc>
        <w:tc>
          <w:tcPr>
            <w:tcW w:w="1337" w:type="dxa"/>
            <w:vAlign w:val="center"/>
          </w:tcPr>
          <w:p>
            <w:pPr>
              <w:pStyle w:val="5"/>
              <w:spacing w:line="240" w:lineRule="atLeast"/>
              <w:jc w:val="center"/>
              <w:rPr>
                <w:rFonts w:hint="eastAsia" w:ascii="仿宋_GB2312" w:eastAsia="仿宋_GB2312"/>
                <w:sz w:val="24"/>
                <w:szCs w:val="24"/>
              </w:rPr>
            </w:pPr>
            <w:r>
              <w:rPr>
                <w:rFonts w:hint="eastAsia" w:ascii="仿宋_GB2312" w:eastAsia="仿宋_GB2312"/>
                <w:sz w:val="24"/>
                <w:szCs w:val="24"/>
              </w:rPr>
              <w:t>最高</w:t>
            </w:r>
            <w:r>
              <w:rPr>
                <w:rFonts w:hint="eastAsia" w:ascii="仿宋_GB2312" w:eastAsia="仿宋_GB2312"/>
                <w:sz w:val="24"/>
                <w:szCs w:val="24"/>
                <w:lang w:eastAsia="zh-CN"/>
              </w:rPr>
              <w:t>单价</w:t>
            </w:r>
            <w:r>
              <w:rPr>
                <w:rFonts w:hint="eastAsia" w:ascii="仿宋_GB2312" w:eastAsia="仿宋_GB2312"/>
                <w:sz w:val="24"/>
                <w:szCs w:val="24"/>
              </w:rPr>
              <w:t>限价</w:t>
            </w:r>
          </w:p>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（万元）</w:t>
            </w:r>
          </w:p>
        </w:tc>
        <w:tc>
          <w:tcPr>
            <w:tcW w:w="1404"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总价限价</w:t>
            </w:r>
          </w:p>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（万元）</w:t>
            </w:r>
          </w:p>
        </w:tc>
        <w:tc>
          <w:tcPr>
            <w:tcW w:w="118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790" w:type="dxa"/>
            <w:vAlign w:val="center"/>
          </w:tcPr>
          <w:p>
            <w:pPr>
              <w:pStyle w:val="3"/>
              <w:spacing w:line="0" w:lineRule="atLeast"/>
              <w:ind w:firstLine="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1447" w:type="dxa"/>
            <w:vAlign w:val="center"/>
          </w:tcPr>
          <w:p>
            <w:pPr>
              <w:pStyle w:val="3"/>
              <w:spacing w:line="0" w:lineRule="atLeast"/>
              <w:ind w:firstLine="0"/>
              <w:rPr>
                <w:rFonts w:hint="eastAsia" w:ascii="仿宋_GB2312" w:hAnsi="Courier New" w:eastAsia="仿宋_GB2312"/>
                <w:b w:val="0"/>
                <w:bCs/>
                <w:sz w:val="24"/>
                <w:szCs w:val="24"/>
                <w:u w:val="none"/>
                <w:lang w:eastAsia="zh-CN"/>
              </w:rPr>
            </w:pPr>
            <w:r>
              <w:rPr>
                <w:rFonts w:hint="eastAsia" w:ascii="仿宋_GB2312" w:hAnsi="Courier New" w:eastAsia="仿宋_GB2312"/>
                <w:b w:val="0"/>
                <w:bCs/>
                <w:sz w:val="24"/>
                <w:szCs w:val="24"/>
                <w:u w:val="none"/>
                <w:lang w:eastAsia="zh-CN"/>
              </w:rPr>
              <w:t>学院二期土地征地社会稳定风险评估项目</w:t>
            </w:r>
          </w:p>
        </w:tc>
        <w:tc>
          <w:tcPr>
            <w:tcW w:w="942"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484.469</w:t>
            </w:r>
          </w:p>
        </w:tc>
        <w:tc>
          <w:tcPr>
            <w:tcW w:w="1701"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对涉及被征用的土地（包括：永安国有林场、燕南街道办、茅坪村、吉峰村）进行全面风险评估</w:t>
            </w:r>
          </w:p>
        </w:tc>
        <w:tc>
          <w:tcPr>
            <w:tcW w:w="1337"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2.5</w:t>
            </w:r>
          </w:p>
        </w:tc>
        <w:tc>
          <w:tcPr>
            <w:tcW w:w="1404"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2.5</w:t>
            </w:r>
          </w:p>
        </w:tc>
        <w:tc>
          <w:tcPr>
            <w:tcW w:w="1189" w:type="dxa"/>
            <w:vAlign w:val="center"/>
          </w:tcPr>
          <w:p>
            <w:pPr>
              <w:pStyle w:val="5"/>
              <w:spacing w:line="240" w:lineRule="atLeast"/>
              <w:jc w:val="both"/>
              <w:rPr>
                <w:rFonts w:hint="eastAsia" w:ascii="仿宋_GB2312" w:hAnsi="Times New Roman" w:eastAsia="仿宋_GB2312"/>
                <w:sz w:val="24"/>
                <w:szCs w:val="24"/>
                <w:lang w:eastAsia="zh-CN"/>
              </w:rPr>
            </w:pPr>
            <w:r>
              <w:rPr>
                <w:rFonts w:hint="eastAsia" w:ascii="仿宋_GB2312" w:hAnsi="Times New Roman" w:eastAsia="仿宋_GB2312"/>
                <w:sz w:val="24"/>
                <w:szCs w:val="24"/>
                <w:lang w:eastAsia="zh-CN"/>
              </w:rPr>
              <w:t>校内</w:t>
            </w:r>
          </w:p>
        </w:tc>
        <w:tc>
          <w:tcPr>
            <w:tcW w:w="1233" w:type="dxa"/>
            <w:vAlign w:val="center"/>
          </w:tcPr>
          <w:p>
            <w:pPr>
              <w:pStyle w:val="5"/>
              <w:spacing w:line="240" w:lineRule="atLeas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10天</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7</w:t>
      </w:r>
      <w:r>
        <w:rPr>
          <w:rFonts w:hint="eastAsia" w:ascii="仿宋_GB2312" w:hAnsi="宋体" w:eastAsia="仿宋_GB2312"/>
          <w:sz w:val="24"/>
        </w:rPr>
        <w:t xml:space="preserve">日上午9：00（北京时间）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Courier New" w:eastAsia="仿宋_GB2312"/>
          <w:b w:val="0"/>
          <w:bCs/>
          <w:sz w:val="24"/>
          <w:szCs w:val="24"/>
          <w:u w:val="none"/>
          <w:lang w:eastAsia="zh-CN"/>
        </w:rPr>
        <w:t>学院二期土地征地社会稳定风险评估项目</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二、</w:t>
      </w:r>
      <w:r>
        <w:rPr>
          <w:rFonts w:hint="eastAsia" w:ascii="仿宋_GB2312" w:hAnsi="宋体" w:eastAsia="仿宋_GB2312"/>
          <w:b/>
          <w:sz w:val="24"/>
          <w:lang w:eastAsia="zh-CN"/>
        </w:rPr>
        <w:t>面积</w:t>
      </w:r>
      <w:r>
        <w:rPr>
          <w:rFonts w:hint="eastAsia" w:ascii="仿宋_GB2312" w:hAnsi="宋体" w:eastAsia="仿宋_GB2312"/>
          <w:b/>
          <w:sz w:val="24"/>
        </w:rPr>
        <w:t>：</w:t>
      </w:r>
      <w:r>
        <w:rPr>
          <w:rFonts w:hint="eastAsia" w:ascii="仿宋_GB2312" w:eastAsia="仿宋_GB2312"/>
          <w:sz w:val="24"/>
          <w:szCs w:val="24"/>
          <w:lang w:val="en-US" w:eastAsia="zh-CN"/>
        </w:rPr>
        <w:t>484.469亩</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w:t>
      </w:r>
      <w:r>
        <w:rPr>
          <w:rFonts w:hint="eastAsia" w:ascii="仿宋_GB2312" w:hAnsi="宋体" w:eastAsia="仿宋_GB2312"/>
          <w:b/>
          <w:sz w:val="24"/>
          <w:lang w:eastAsia="zh-CN"/>
        </w:rPr>
        <w:t>提供报告</w:t>
      </w:r>
      <w:r>
        <w:rPr>
          <w:rFonts w:hint="eastAsia" w:ascii="仿宋_GB2312" w:hAnsi="宋体" w:eastAsia="仿宋_GB2312"/>
          <w:b/>
          <w:sz w:val="24"/>
        </w:rPr>
        <w:t>期限 ：</w:t>
      </w:r>
      <w:r>
        <w:rPr>
          <w:rFonts w:hint="eastAsia" w:ascii="仿宋_GB2312" w:hAnsi="宋体" w:eastAsia="仿宋_GB2312"/>
          <w:sz w:val="24"/>
          <w:lang w:val="en-US" w:eastAsia="zh-CN"/>
        </w:rPr>
        <w:t>2022年11月17日前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31"/>
        <w:gridCol w:w="723"/>
        <w:gridCol w:w="1105"/>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31" w:type="dxa"/>
            <w:vAlign w:val="center"/>
          </w:tcPr>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项目名称</w:t>
            </w:r>
          </w:p>
        </w:tc>
        <w:tc>
          <w:tcPr>
            <w:tcW w:w="723"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105"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4474"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综合风险评估要求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431" w:type="dxa"/>
            <w:vAlign w:val="center"/>
          </w:tcPr>
          <w:p>
            <w:pPr>
              <w:jc w:val="center"/>
              <w:rPr>
                <w:rFonts w:hint="eastAsia" w:ascii="仿宋_GB2312" w:hAnsi="仿宋_GB2312" w:eastAsia="仿宋_GB2312" w:cs="仿宋_GB2312"/>
                <w:sz w:val="24"/>
                <w:szCs w:val="24"/>
                <w:lang w:eastAsia="zh-CN"/>
              </w:rPr>
            </w:pPr>
            <w:r>
              <w:rPr>
                <w:rFonts w:hint="eastAsia" w:ascii="仿宋_GB2312" w:hAnsi="Courier New" w:eastAsia="仿宋_GB2312"/>
                <w:b w:val="0"/>
                <w:bCs/>
                <w:sz w:val="24"/>
                <w:szCs w:val="24"/>
                <w:u w:val="none"/>
                <w:lang w:eastAsia="zh-CN"/>
              </w:rPr>
              <w:t>学院二期土地征地社会稳定风险评估项目</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亩</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eastAsia="仿宋_GB2312"/>
                <w:sz w:val="24"/>
                <w:szCs w:val="24"/>
                <w:lang w:val="en-US" w:eastAsia="zh-CN"/>
              </w:rPr>
              <w:t>484.469</w:t>
            </w:r>
          </w:p>
        </w:tc>
        <w:tc>
          <w:tcPr>
            <w:tcW w:w="4474" w:type="dxa"/>
            <w:vAlign w:val="center"/>
          </w:tcPr>
          <w:p>
            <w:pPr>
              <w:jc w:val="left"/>
              <w:rPr>
                <w:rFonts w:hint="eastAsia" w:ascii="仿宋_GB2312" w:hAnsi="仿宋_GB2312" w:eastAsia="仿宋_GB2312" w:cs="仿宋_GB2312"/>
                <w:sz w:val="24"/>
                <w:szCs w:val="24"/>
                <w:lang w:val="en-US" w:eastAsia="zh-CN"/>
              </w:rPr>
            </w:pPr>
            <w:r>
              <w:rPr>
                <w:rFonts w:hint="eastAsia" w:ascii="仿宋_GB2312" w:eastAsia="仿宋_GB2312"/>
                <w:sz w:val="24"/>
                <w:szCs w:val="24"/>
                <w:lang w:val="en-US" w:eastAsia="zh-CN"/>
              </w:rPr>
              <w:t>对涉及被征用的土地（包括：永安国有林场、燕南街道办、茅坪村、吉峰村）进行全面风险评估</w:t>
            </w:r>
          </w:p>
        </w:tc>
      </w:tr>
    </w:tbl>
    <w:p>
      <w:pPr>
        <w:spacing w:line="440" w:lineRule="exact"/>
        <w:rPr>
          <w:rFonts w:ascii="仿宋_GB2312" w:hAnsi="宋体" w:eastAsia="仿宋_GB2312"/>
          <w:b/>
          <w:sz w:val="24"/>
        </w:rPr>
      </w:pPr>
      <w:r>
        <w:rPr>
          <w:rFonts w:hint="eastAsia" w:ascii="仿宋_GB2312" w:hAnsi="宋体" w:eastAsia="仿宋_GB2312"/>
          <w:b/>
          <w:sz w:val="24"/>
        </w:rPr>
        <w:t>五、</w:t>
      </w:r>
      <w:r>
        <w:rPr>
          <w:rFonts w:hint="eastAsia" w:ascii="仿宋_GB2312" w:hAnsi="宋体" w:eastAsia="仿宋_GB2312"/>
          <w:b/>
          <w:sz w:val="24"/>
          <w:lang w:eastAsia="zh-CN"/>
        </w:rPr>
        <w:t>评估</w:t>
      </w:r>
      <w:r>
        <w:rPr>
          <w:rFonts w:hint="eastAsia" w:ascii="仿宋_GB2312" w:hAnsi="宋体" w:eastAsia="仿宋_GB2312"/>
          <w:b/>
          <w:sz w:val="24"/>
        </w:rPr>
        <w:t>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1．执行标准：</w:t>
      </w:r>
      <w:r>
        <w:rPr>
          <w:rFonts w:hint="eastAsia" w:ascii="仿宋_GB2312" w:hAnsi="宋体" w:eastAsia="仿宋_GB2312"/>
          <w:sz w:val="24"/>
          <w:lang w:eastAsia="zh-CN"/>
        </w:rPr>
        <w:t>国家有关保护标准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2．要求</w:t>
      </w:r>
      <w:r>
        <w:rPr>
          <w:rFonts w:hint="eastAsia" w:ascii="仿宋_GB2312" w:hAnsi="宋体" w:eastAsia="仿宋_GB2312"/>
          <w:sz w:val="24"/>
          <w:lang w:eastAsia="zh-CN"/>
        </w:rPr>
        <w:t>对涉及的土地进行综合性评估</w:t>
      </w:r>
      <w:r>
        <w:rPr>
          <w:rFonts w:hint="eastAsia" w:ascii="仿宋_GB2312" w:hAnsi="宋体" w:eastAsia="仿宋_GB2312"/>
          <w:sz w:val="24"/>
        </w:rPr>
        <w:t>，报价人须完全响应本项目要求并按</w:t>
      </w:r>
      <w:r>
        <w:rPr>
          <w:rFonts w:hint="eastAsia" w:ascii="仿宋_GB2312" w:hAnsi="宋体" w:eastAsia="仿宋_GB2312"/>
          <w:sz w:val="24"/>
          <w:lang w:eastAsia="zh-CN"/>
        </w:rPr>
        <w:t>数量情况进行综合风险评估</w:t>
      </w:r>
      <w:r>
        <w:rPr>
          <w:rFonts w:hint="eastAsia" w:ascii="仿宋_GB2312" w:hAnsi="宋体" w:eastAsia="仿宋_GB2312"/>
          <w:sz w:val="24"/>
        </w:rPr>
        <w:t>。</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．报价人与采购单位双方签订合同并盖章生效后。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B0035D3"/>
    <w:rsid w:val="0F74583E"/>
    <w:rsid w:val="0FD008A1"/>
    <w:rsid w:val="141752E0"/>
    <w:rsid w:val="1913047E"/>
    <w:rsid w:val="241B3227"/>
    <w:rsid w:val="2BB05C6A"/>
    <w:rsid w:val="2DCB1564"/>
    <w:rsid w:val="2F304E83"/>
    <w:rsid w:val="3484192D"/>
    <w:rsid w:val="36D26F0B"/>
    <w:rsid w:val="36F07CAA"/>
    <w:rsid w:val="3C1C6732"/>
    <w:rsid w:val="3F674148"/>
    <w:rsid w:val="40237C08"/>
    <w:rsid w:val="41E247E3"/>
    <w:rsid w:val="44541483"/>
    <w:rsid w:val="461421B2"/>
    <w:rsid w:val="4CAE1A57"/>
    <w:rsid w:val="501411DC"/>
    <w:rsid w:val="529D3823"/>
    <w:rsid w:val="5737455B"/>
    <w:rsid w:val="62586512"/>
    <w:rsid w:val="64C70C33"/>
    <w:rsid w:val="69453363"/>
    <w:rsid w:val="6B6A4927"/>
    <w:rsid w:val="6B8660E3"/>
    <w:rsid w:val="6F84508F"/>
    <w:rsid w:val="705D3363"/>
    <w:rsid w:val="74E3693A"/>
    <w:rsid w:val="76B94354"/>
    <w:rsid w:val="76E157C9"/>
    <w:rsid w:val="7BBC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1566</Words>
  <Characters>1672</Characters>
  <Lines>12</Lines>
  <Paragraphs>3</Paragraphs>
  <TotalTime>96</TotalTime>
  <ScaleCrop>false</ScaleCrop>
  <LinksUpToDate>false</LinksUpToDate>
  <CharactersWithSpaces>1713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uzZZ</cp:lastModifiedBy>
  <cp:lastPrinted>2019-12-02T07:52:00Z</cp:lastPrinted>
  <dcterms:modified xsi:type="dcterms:W3CDTF">2022-11-02T06:52:05Z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77EE3A3DCF2B47A3A78910598F2795B3</vt:lpwstr>
  </property>
</Properties>
</file>