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rFonts w:hint="eastAsia"/>
          <w:sz w:val="52"/>
          <w:szCs w:val="52"/>
          <w:lang w:eastAsia="zh-CN"/>
        </w:rPr>
        <w:t xml:space="preserve">                                                             </w:t>
      </w:r>
      <w:r>
        <w:rPr>
          <w:sz w:val="52"/>
          <w:szCs w:val="52"/>
        </w:rPr>
        <w:t>福建水利电力职业技术学院</w:t>
      </w:r>
      <w:bookmarkStart w:id="0" w:name="_GoBack"/>
      <w:bookmarkEnd w:id="0"/>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1928" w:firstLineChars="6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hqc2021</w:t>
      </w:r>
      <w:r>
        <w:rPr>
          <w:rFonts w:hint="eastAsia" w:ascii="仿宋_GB2312" w:eastAsia="仿宋_GB2312"/>
          <w:b/>
          <w:bCs/>
          <w:sz w:val="32"/>
          <w:lang w:val="en-US" w:eastAsia="zh-CN"/>
        </w:rPr>
        <w:t>0718</w:t>
      </w:r>
    </w:p>
    <w:p>
      <w:pPr>
        <w:ind w:firstLine="2100" w:firstLineChars="750"/>
        <w:rPr>
          <w:rFonts w:ascii="仿宋_GB2312" w:eastAsia="仿宋_GB2312"/>
          <w:sz w:val="28"/>
        </w:rPr>
      </w:pPr>
    </w:p>
    <w:p>
      <w:pPr>
        <w:ind w:firstLine="1928" w:firstLineChars="600"/>
        <w:rPr>
          <w:rFonts w:hint="eastAsia"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：空调外机安装支架</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空调外机安装支架</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highlight w:val="none"/>
          <w:lang w:val="en-US" w:eastAsia="zh-CN"/>
        </w:rPr>
        <w:t>hqc20210718</w:t>
      </w:r>
    </w:p>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空调外机安装支架</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30</w:t>
      </w:r>
      <w:r>
        <w:rPr>
          <w:rFonts w:hint="eastAsia" w:ascii="仿宋_GB2312" w:hAnsi="宋体" w:eastAsia="仿宋_GB2312"/>
          <w:sz w:val="24"/>
        </w:rPr>
        <w:t>日上午9：00（北京时间）。逾期收到或不符合规定的比价文件不予接受。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commentRangeStart w:id="0"/>
      <w:r>
        <w:rPr>
          <w:rFonts w:hint="eastAsia" w:ascii="仿宋_GB2312" w:hAnsi="宋体" w:eastAsia="仿宋_GB2312"/>
          <w:sz w:val="24"/>
        </w:rPr>
        <w:t>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30</w:t>
      </w:r>
      <w:r>
        <w:rPr>
          <w:rFonts w:hint="eastAsia" w:ascii="仿宋_GB2312" w:hAnsi="宋体" w:eastAsia="仿宋_GB2312"/>
          <w:sz w:val="24"/>
        </w:rPr>
        <w:t>日上午9：00（北京时间）</w:t>
      </w:r>
      <w:commentRangeEnd w:id="0"/>
      <w:r>
        <w:rPr>
          <w:rStyle w:val="13"/>
        </w:rPr>
        <w:commentReference w:id="0"/>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空调外机安装支架</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31890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30</w:t>
      </w:r>
      <w:r>
        <w:rPr>
          <w:rFonts w:hint="eastAsia" w:ascii="仿宋_GB2312" w:hAnsi="宋体" w:eastAsia="仿宋_GB2312"/>
          <w:sz w:val="24"/>
        </w:rPr>
        <w:t xml:space="preserve">日上午9：00（北京时间） </w:t>
      </w:r>
    </w:p>
    <w:p>
      <w:pPr>
        <w:spacing w:line="430" w:lineRule="exact"/>
        <w:ind w:firstLine="520" w:firstLineChars="217"/>
        <w:rPr>
          <w:rFonts w:hint="eastAsia"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r>
        <w:rPr>
          <w:rFonts w:hint="eastAsia" w:ascii="仿宋_GB2312" w:eastAsia="仿宋_GB2312"/>
          <w:b/>
          <w:bCs/>
          <w:sz w:val="24"/>
        </w:rPr>
        <w:t>。</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安装空调外机支架</w:t>
      </w:r>
      <w:r>
        <w:rPr>
          <w:rFonts w:hint="eastAsia" w:ascii="仿宋_GB2312" w:hAnsi="宋体" w:eastAsia="仿宋_GB2312"/>
          <w:sz w:val="24"/>
        </w:rPr>
        <w:t>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2021年8月10日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hint="eastAsia" w:ascii="宋体" w:hAnsi="Calibri" w:eastAsia="宋体" w:cs="Arial Unicode MS"/>
                <w:szCs w:val="21"/>
                <w:lang w:eastAsia="zh-CN"/>
              </w:rPr>
            </w:pPr>
            <w:r>
              <w:rPr>
                <w:rFonts w:hint="eastAsia" w:ascii="宋体" w:hAnsi="宋体" w:cs="Arial Unicode MS"/>
                <w:szCs w:val="21"/>
                <w:lang w:eastAsia="zh-CN"/>
              </w:rPr>
              <w:t>型号</w:t>
            </w:r>
          </w:p>
        </w:tc>
        <w:tc>
          <w:tcPr>
            <w:tcW w:w="1134" w:type="dxa"/>
            <w:vAlign w:val="center"/>
          </w:tcPr>
          <w:p>
            <w:pPr>
              <w:spacing w:line="360" w:lineRule="auto"/>
              <w:jc w:val="center"/>
              <w:rPr>
                <w:rFonts w:hint="eastAsia" w:ascii="宋体" w:hAnsi="Calibri" w:eastAsia="宋体" w:cs="Arial Unicode MS"/>
                <w:szCs w:val="21"/>
                <w:lang w:eastAsia="zh-CN"/>
              </w:rPr>
            </w:pPr>
            <w:r>
              <w:rPr>
                <w:rFonts w:hint="eastAsia" w:ascii="宋体" w:hAnsi="宋体" w:cs="Arial Unicode MS"/>
                <w:szCs w:val="21"/>
              </w:rPr>
              <w:t>单</w:t>
            </w:r>
            <w:r>
              <w:rPr>
                <w:rFonts w:hint="eastAsia" w:ascii="宋体" w:hAnsi="宋体" w:cs="Arial Unicode MS"/>
                <w:szCs w:val="21"/>
                <w:lang w:eastAsia="zh-CN"/>
              </w:rPr>
              <w:t>价</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金额</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1.5P</w:t>
            </w:r>
          </w:p>
        </w:tc>
        <w:tc>
          <w:tcPr>
            <w:tcW w:w="1134"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260</w:t>
            </w:r>
          </w:p>
        </w:tc>
        <w:tc>
          <w:tcPr>
            <w:tcW w:w="131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2340</w:t>
            </w:r>
          </w:p>
        </w:tc>
        <w:tc>
          <w:tcPr>
            <w:tcW w:w="1293" w:type="dxa"/>
            <w:vMerge w:val="restart"/>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不锈钢支架及安装费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hint="default" w:ascii="宋体" w:hAnsi="宋体" w:cs="Arial Unicode MS"/>
                <w:szCs w:val="21"/>
                <w:lang w:val="en-US" w:eastAsia="zh-CN"/>
              </w:rPr>
            </w:pPr>
            <w:r>
              <w:rPr>
                <w:rFonts w:hint="eastAsia" w:ascii="宋体" w:hAnsi="宋体" w:cs="Arial Unicode MS"/>
                <w:szCs w:val="21"/>
                <w:lang w:val="en-US" w:eastAsia="zh-CN"/>
              </w:rPr>
              <w:t>2.5P</w:t>
            </w:r>
          </w:p>
        </w:tc>
        <w:tc>
          <w:tcPr>
            <w:tcW w:w="1134"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340</w:t>
            </w:r>
          </w:p>
        </w:tc>
        <w:tc>
          <w:tcPr>
            <w:tcW w:w="131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2720</w:t>
            </w:r>
          </w:p>
        </w:tc>
        <w:tc>
          <w:tcPr>
            <w:tcW w:w="1293" w:type="dxa"/>
            <w:vMerge w:val="continue"/>
            <w:tcBorders/>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3P</w:t>
            </w:r>
          </w:p>
        </w:tc>
        <w:tc>
          <w:tcPr>
            <w:tcW w:w="1134"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390</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37</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14430</w:t>
            </w:r>
          </w:p>
        </w:tc>
        <w:tc>
          <w:tcPr>
            <w:tcW w:w="1293" w:type="dxa"/>
            <w:vMerge w:val="continue"/>
            <w:tcBorders/>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5P</w:t>
            </w:r>
          </w:p>
        </w:tc>
        <w:tc>
          <w:tcPr>
            <w:tcW w:w="1134"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500</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10000</w:t>
            </w:r>
          </w:p>
        </w:tc>
        <w:tc>
          <w:tcPr>
            <w:tcW w:w="1293" w:type="dxa"/>
            <w:vMerge w:val="continue"/>
            <w:tcBorders/>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空调铜管</w:t>
            </w:r>
          </w:p>
        </w:tc>
        <w:tc>
          <w:tcPr>
            <w:tcW w:w="1134"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120</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2400</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国标</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6A484DB2">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484D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225C39AF"/>
    <w:rsid w:val="2A1147F6"/>
    <w:rsid w:val="4821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115</TotalTime>
  <ScaleCrop>false</ScaleCrop>
  <LinksUpToDate>false</LinksUpToDate>
  <CharactersWithSpaces>1697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dcterms:modified xsi:type="dcterms:W3CDTF">2021-07-26T01:14:25Z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D243B769CC2F4B04A785D5154F6568F4</vt:lpwstr>
  </property>
</Properties>
</file>