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福建水利电力职业技术学院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val="en-US" w:eastAsia="zh-CN"/>
        </w:rPr>
        <w:t>福州办事处管理及</w:t>
      </w:r>
      <w:r>
        <w:rPr>
          <w:rFonts w:hint="eastAsia" w:ascii="方正小标宋_GBK" w:hAnsi="方正小标宋_GBK" w:eastAsia="方正小标宋_GBK" w:cs="方正小标宋_GBK"/>
          <w:sz w:val="28"/>
          <w:szCs w:val="28"/>
        </w:rPr>
        <w:t>保洁服务比价采购文件</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采购编号：DZB202</w:t>
      </w:r>
      <w:r>
        <w:rPr>
          <w:rFonts w:hint="eastAsia" w:ascii="仿宋" w:hAnsi="仿宋" w:eastAsia="仿宋" w:cs="仿宋"/>
          <w:sz w:val="28"/>
          <w:szCs w:val="28"/>
          <w:lang w:val="en-US" w:eastAsia="zh-CN"/>
        </w:rPr>
        <w:t>2</w:t>
      </w:r>
      <w:r>
        <w:rPr>
          <w:rFonts w:hint="eastAsia" w:ascii="仿宋" w:hAnsi="仿宋" w:eastAsia="仿宋" w:cs="仿宋"/>
          <w:sz w:val="28"/>
          <w:szCs w:val="28"/>
        </w:rPr>
        <w:t>01</w:t>
      </w:r>
    </w:p>
    <w:p>
      <w:pPr>
        <w:jc w:val="center"/>
        <w:rPr>
          <w:rFonts w:hint="eastAsia" w:ascii="仿宋" w:hAnsi="仿宋" w:eastAsia="仿宋" w:cs="仿宋"/>
          <w:sz w:val="28"/>
          <w:szCs w:val="28"/>
        </w:rPr>
      </w:pPr>
      <w:r>
        <w:rPr>
          <w:rFonts w:hint="eastAsia" w:ascii="仿宋" w:hAnsi="仿宋" w:eastAsia="仿宋" w:cs="仿宋"/>
          <w:sz w:val="28"/>
          <w:szCs w:val="28"/>
        </w:rPr>
        <w:t>项目名称：福州办事处管理及保洁服务采购</w:t>
      </w:r>
    </w:p>
    <w:p>
      <w:pPr>
        <w:jc w:val="center"/>
        <w:rPr>
          <w:rFonts w:hint="eastAsia" w:ascii="仿宋" w:hAnsi="仿宋" w:eastAsia="仿宋" w:cs="仿宋"/>
          <w:sz w:val="28"/>
          <w:szCs w:val="28"/>
        </w:rPr>
      </w:pPr>
      <w:r>
        <w:rPr>
          <w:rFonts w:hint="eastAsia" w:ascii="仿宋" w:hAnsi="仿宋" w:eastAsia="仿宋" w:cs="仿宋"/>
          <w:sz w:val="28"/>
          <w:szCs w:val="28"/>
        </w:rPr>
        <w:t>采购方式：比价采购</w:t>
      </w:r>
    </w:p>
    <w:p>
      <w:pPr>
        <w:jc w:val="center"/>
        <w:rPr>
          <w:rFonts w:hint="eastAsia" w:ascii="仿宋" w:hAnsi="仿宋" w:eastAsia="仿宋" w:cs="仿宋"/>
          <w:sz w:val="28"/>
          <w:szCs w:val="28"/>
        </w:rPr>
      </w:pPr>
      <w:r>
        <w:rPr>
          <w:rFonts w:hint="eastAsia" w:ascii="仿宋" w:hAnsi="仿宋" w:eastAsia="仿宋" w:cs="仿宋"/>
          <w:sz w:val="28"/>
          <w:szCs w:val="28"/>
        </w:rPr>
        <w:t>采购单位：福建水利电力职业技术学院党政办公室</w:t>
      </w:r>
    </w:p>
    <w:p>
      <w:pPr>
        <w:jc w:val="center"/>
        <w:rPr>
          <w:rFonts w:hint="eastAsia" w:ascii="仿宋" w:hAnsi="仿宋" w:eastAsia="仿宋" w:cs="仿宋"/>
          <w:sz w:val="28"/>
          <w:szCs w:val="28"/>
        </w:rPr>
      </w:pPr>
      <w:r>
        <w:rPr>
          <w:rFonts w:hint="eastAsia" w:ascii="仿宋" w:hAnsi="仿宋" w:eastAsia="仿宋" w:cs="仿宋"/>
          <w:sz w:val="28"/>
          <w:szCs w:val="28"/>
        </w:rPr>
        <w:t>二〇二</w:t>
      </w:r>
      <w:r>
        <w:rPr>
          <w:rFonts w:hint="eastAsia" w:ascii="仿宋" w:hAnsi="仿宋" w:eastAsia="仿宋" w:cs="仿宋"/>
          <w:sz w:val="28"/>
          <w:szCs w:val="28"/>
          <w:lang w:val="en-US" w:eastAsia="zh-CN"/>
        </w:rPr>
        <w:t>二</w:t>
      </w:r>
      <w:r>
        <w:rPr>
          <w:rFonts w:hint="eastAsia" w:ascii="仿宋" w:hAnsi="仿宋" w:eastAsia="仿宋" w:cs="仿宋"/>
          <w:sz w:val="28"/>
          <w:szCs w:val="28"/>
        </w:rPr>
        <w:t>年七月</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第一部分  比价采购公告</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现就福建水利电力职业技术学院党政办公室所需的</w:t>
      </w:r>
      <w:r>
        <w:rPr>
          <w:rFonts w:hint="eastAsia" w:ascii="仿宋" w:hAnsi="仿宋" w:eastAsia="仿宋" w:cs="仿宋"/>
          <w:sz w:val="28"/>
          <w:szCs w:val="28"/>
          <w:lang w:val="en-US" w:eastAsia="zh-CN"/>
        </w:rPr>
        <w:t>福州办事处（福州市鼓楼区观风亭新苑一区4-401室）</w:t>
      </w:r>
      <w:r>
        <w:rPr>
          <w:rFonts w:hint="eastAsia" w:ascii="仿宋" w:hAnsi="仿宋" w:eastAsia="仿宋" w:cs="仿宋"/>
          <w:sz w:val="28"/>
          <w:szCs w:val="28"/>
        </w:rPr>
        <w:t>管理及保洁服务项目进行比价采购，特邀请国内合格的供应商前来提交密封的比价文件。</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一、采购编号：DZB202</w:t>
      </w:r>
      <w:r>
        <w:rPr>
          <w:rFonts w:hint="eastAsia" w:ascii="仿宋" w:hAnsi="仿宋" w:eastAsia="仿宋" w:cs="仿宋"/>
          <w:sz w:val="28"/>
          <w:szCs w:val="28"/>
          <w:lang w:val="en-US" w:eastAsia="zh-CN"/>
        </w:rPr>
        <w:t>2</w:t>
      </w:r>
      <w:r>
        <w:rPr>
          <w:rFonts w:hint="eastAsia" w:ascii="仿宋" w:hAnsi="仿宋" w:eastAsia="仿宋" w:cs="仿宋"/>
          <w:sz w:val="28"/>
          <w:szCs w:val="28"/>
        </w:rPr>
        <w:t>01</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二、采购项目：</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2-2023</w:t>
      </w:r>
      <w:r>
        <w:rPr>
          <w:rFonts w:hint="eastAsia" w:ascii="仿宋" w:hAnsi="仿宋" w:eastAsia="仿宋" w:cs="仿宋"/>
          <w:sz w:val="28"/>
          <w:szCs w:val="28"/>
        </w:rPr>
        <w:t>年福州办事处管理及保洁服务采购</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三、项目名称及数量：详见比价采购项目一览表。</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四、交货地点：福建水利电力职业技术学院指定地点。</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五、合格的供应商：符合《中华人民共和国政府采购法》第二十二条及本比价文件规定条件的供应商。</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六、密封报价截止时间：202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日上午9：00（北京时间）。逾期收到或不符合规定的比价文件不予接受。</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七、比价时间：202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日上午9：00（北京时间）</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八、比价地点：禹兴园1-401办公室</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学院地址：永安市巴溪大道2199号</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邮    编：366000    </w:t>
      </w:r>
    </w:p>
    <w:p>
      <w:pPr>
        <w:keepNext w:val="0"/>
        <w:keepLines w:val="0"/>
        <w:pageBreakBefore w:val="0"/>
        <w:kinsoku/>
        <w:wordWrap/>
        <w:overflowPunct/>
        <w:topLinePunct w:val="0"/>
        <w:autoSpaceDE/>
        <w:autoSpaceDN/>
        <w:bidi w:val="0"/>
        <w:adjustRightIn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电   话：（0598）</w:t>
      </w:r>
      <w:r>
        <w:rPr>
          <w:rFonts w:hint="eastAsia" w:ascii="仿宋" w:hAnsi="仿宋" w:eastAsia="仿宋" w:cs="仿宋"/>
          <w:sz w:val="28"/>
          <w:szCs w:val="28"/>
          <w:lang w:val="en-US" w:eastAsia="zh-CN"/>
        </w:rPr>
        <w:t>8823836</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潘伟伟</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邮箱：fjsdxybgsxx@163.com</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ind w:left="0" w:right="0" w:firstLine="560" w:firstLineChars="200"/>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sz w:val="28"/>
          <w:szCs w:val="28"/>
        </w:rPr>
        <w:t xml:space="preserve"> </w:t>
      </w:r>
      <w:r>
        <w:rPr>
          <w:rFonts w:hint="eastAsia" w:ascii="仿宋" w:hAnsi="仿宋" w:eastAsia="仿宋" w:cs="仿宋"/>
          <w:i w:val="0"/>
          <w:iCs w:val="0"/>
          <w:caps w:val="0"/>
          <w:color w:val="000000"/>
          <w:spacing w:val="0"/>
          <w:sz w:val="28"/>
          <w:szCs w:val="28"/>
          <w:shd w:val="clear" w:fill="FFFFFF"/>
        </w:rPr>
        <w:t>比价采购项目一览表</w:t>
      </w:r>
    </w:p>
    <w:tbl>
      <w:tblPr>
        <w:tblStyle w:val="4"/>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18"/>
        <w:gridCol w:w="1315"/>
        <w:gridCol w:w="1381"/>
        <w:gridCol w:w="1315"/>
        <w:gridCol w:w="1381"/>
        <w:gridCol w:w="1171"/>
        <w:gridCol w:w="12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0" w:hRule="atLeast"/>
        </w:trPr>
        <w:tc>
          <w:tcPr>
            <w:tcW w:w="61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firstLine="560" w:firstLineChars="200"/>
              <w:jc w:val="center"/>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同包号</w:t>
            </w:r>
          </w:p>
        </w:tc>
        <w:tc>
          <w:tcPr>
            <w:tcW w:w="13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both"/>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项目名称</w:t>
            </w:r>
          </w:p>
        </w:tc>
        <w:tc>
          <w:tcPr>
            <w:tcW w:w="1381" w:type="dxa"/>
            <w:tcBorders>
              <w:top w:val="single" w:color="auto" w:sz="8" w:space="0"/>
              <w:left w:val="nil"/>
              <w:bottom w:val="single" w:color="auto" w:sz="8" w:space="0"/>
              <w:right w:val="nil"/>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数量</w:t>
            </w:r>
          </w:p>
        </w:tc>
        <w:tc>
          <w:tcPr>
            <w:tcW w:w="13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both"/>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主要技术规格</w:t>
            </w:r>
          </w:p>
        </w:tc>
        <w:tc>
          <w:tcPr>
            <w:tcW w:w="138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both"/>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最高限价</w:t>
            </w:r>
          </w:p>
        </w:tc>
        <w:tc>
          <w:tcPr>
            <w:tcW w:w="11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both"/>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交货地点</w:t>
            </w:r>
          </w:p>
        </w:tc>
        <w:tc>
          <w:tcPr>
            <w:tcW w:w="12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both"/>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交货期限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08" w:hRule="atLeast"/>
        </w:trPr>
        <w:tc>
          <w:tcPr>
            <w:tcW w:w="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firstLine="560" w:firstLineChars="200"/>
              <w:jc w:val="center"/>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1</w:t>
            </w:r>
          </w:p>
        </w:tc>
        <w:tc>
          <w:tcPr>
            <w:tcW w:w="13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textAlignment w:val="auto"/>
              <w:rPr>
                <w:rFonts w:hint="eastAsia" w:ascii="仿宋" w:hAnsi="仿宋" w:eastAsia="仿宋" w:cs="仿宋"/>
                <w:sz w:val="28"/>
                <w:szCs w:val="28"/>
              </w:rPr>
            </w:pPr>
            <w:r>
              <w:rPr>
                <w:rFonts w:hint="eastAsia" w:ascii="仿宋" w:hAnsi="仿宋" w:eastAsia="仿宋" w:cs="仿宋"/>
                <w:sz w:val="28"/>
                <w:szCs w:val="28"/>
              </w:rPr>
              <w:t>福州办事处管理及保洁服务采购</w:t>
            </w:r>
            <w:r>
              <w:rPr>
                <w:rFonts w:hint="eastAsia" w:ascii="仿宋" w:hAnsi="仿宋" w:eastAsia="仿宋" w:cs="仿宋"/>
                <w:i w:val="0"/>
                <w:iCs w:val="0"/>
                <w:caps w:val="0"/>
                <w:color w:val="333333"/>
                <w:spacing w:val="0"/>
                <w:sz w:val="28"/>
                <w:szCs w:val="28"/>
              </w:rPr>
              <w:t> </w:t>
            </w:r>
          </w:p>
        </w:tc>
        <w:tc>
          <w:tcPr>
            <w:tcW w:w="1381" w:type="dxa"/>
            <w:tcBorders>
              <w:top w:val="nil"/>
              <w:left w:val="nil"/>
              <w:bottom w:val="single" w:color="auto" w:sz="8" w:space="0"/>
              <w:right w:val="nil"/>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default" w:ascii="仿宋" w:hAnsi="仿宋" w:eastAsia="仿宋" w:cs="仿宋"/>
                <w:sz w:val="28"/>
                <w:szCs w:val="28"/>
                <w:lang w:val="en-US"/>
              </w:rPr>
            </w:pPr>
            <w:r>
              <w:rPr>
                <w:rFonts w:hint="eastAsia" w:ascii="仿宋" w:hAnsi="仿宋" w:eastAsia="仿宋" w:cs="仿宋"/>
                <w:i w:val="0"/>
                <w:iCs w:val="0"/>
                <w:caps w:val="0"/>
                <w:color w:val="333333"/>
                <w:spacing w:val="0"/>
                <w:sz w:val="28"/>
                <w:szCs w:val="28"/>
                <w:lang w:val="en-US" w:eastAsia="zh-CN"/>
              </w:rPr>
              <w:t>12个月</w:t>
            </w:r>
          </w:p>
        </w:tc>
        <w:tc>
          <w:tcPr>
            <w:tcW w:w="13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firstLine="560" w:firstLineChars="200"/>
              <w:jc w:val="center"/>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详见第三部分采购项目内容及要求</w:t>
            </w:r>
          </w:p>
        </w:tc>
        <w:tc>
          <w:tcPr>
            <w:tcW w:w="13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right="0"/>
              <w:jc w:val="both"/>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lang w:val="en-US" w:eastAsia="zh-CN"/>
              </w:rPr>
              <w:t>2800元/月</w:t>
            </w:r>
          </w:p>
        </w:tc>
        <w:tc>
          <w:tcPr>
            <w:tcW w:w="11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firstLine="560" w:firstLineChars="200"/>
              <w:jc w:val="center"/>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按采购单位指定地点</w:t>
            </w:r>
          </w:p>
        </w:tc>
        <w:tc>
          <w:tcPr>
            <w:tcW w:w="12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firstLine="560" w:firstLineChars="200"/>
              <w:jc w:val="center"/>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按采购单位指定时间</w:t>
            </w:r>
          </w:p>
        </w:tc>
      </w:tr>
    </w:tbl>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1.报价人应按合同包报价，对同一合同包内所有品目号内容报价时必须完整。</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2.本项目设有最高限价，报价人的报价超过最高限价的为无效报价，其报价按无效报价处理。</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第二部份  比价须知</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一、比价须知：</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1.比价时间：202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日上午9：00（北京时间）</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2.比价地点：</w:t>
      </w:r>
      <w:r>
        <w:rPr>
          <w:rFonts w:hint="eastAsia" w:ascii="仿宋" w:hAnsi="仿宋" w:eastAsia="仿宋" w:cs="仿宋"/>
          <w:sz w:val="28"/>
          <w:szCs w:val="28"/>
          <w:lang w:val="en-US" w:eastAsia="zh-CN"/>
        </w:rPr>
        <w:t>校本部</w:t>
      </w:r>
      <w:r>
        <w:rPr>
          <w:rFonts w:hint="eastAsia" w:ascii="仿宋" w:hAnsi="仿宋" w:eastAsia="仿宋" w:cs="仿宋"/>
          <w:sz w:val="28"/>
          <w:szCs w:val="28"/>
        </w:rPr>
        <w:t>禹兴园1-401办公室</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3.报价方式：一次性包干价包括税费以及运输费等一切相关费用。</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4.比价办法：采用经评审的最低价法。即对所有资格审查合格的供应商的报价，在全部满足比价文件实质性要求前提下，依据统一的价格要素评定最低报价，以提出最低报价的报价人作为供应商的评审方法。</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5.比价文件递交：报价人需提交报价文件正本一份。用信封密封，并标明项目编号、项目名称、报价人名称。</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6.无效报价：有下列情况之一的，为无效报价。</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(1)合格的供应商不足三家或最低报价超过最高限价的；</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(2)售后服务要求不满足采购单位要求，采购单位不能接受的。</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二、供应商资质要求：</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1．报价人必须符合《中华人民共和国政府采购法》第二十二条规定。</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3．本项目不接受联合体报价。</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三、本比价文件的解释权属于党政办公室。</w:t>
      </w:r>
    </w:p>
    <w:p>
      <w:pPr>
        <w:keepNext w:val="0"/>
        <w:keepLines w:val="0"/>
        <w:pageBreakBefore w:val="0"/>
        <w:kinsoku/>
        <w:wordWrap/>
        <w:overflowPunct/>
        <w:topLinePunct w:val="0"/>
        <w:autoSpaceDE/>
        <w:autoSpaceDN/>
        <w:bidi w:val="0"/>
        <w:adjustRightInd/>
        <w:ind w:firstLine="562"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第三部份  采购内容及要求</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vertAlign w:val="subscript"/>
        </w:rPr>
      </w:pPr>
      <w:r>
        <w:rPr>
          <w:rFonts w:hint="eastAsia" w:ascii="仿宋" w:hAnsi="仿宋" w:eastAsia="仿宋" w:cs="仿宋"/>
          <w:sz w:val="28"/>
          <w:szCs w:val="28"/>
        </w:rPr>
        <w:t>一、项目概况（采购标的）</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为进一步</w:t>
      </w:r>
      <w:r>
        <w:rPr>
          <w:rFonts w:hint="eastAsia" w:ascii="仿宋" w:hAnsi="仿宋" w:eastAsia="仿宋" w:cs="仿宋"/>
          <w:sz w:val="28"/>
          <w:szCs w:val="28"/>
          <w:lang w:val="en-US" w:eastAsia="zh-CN"/>
        </w:rPr>
        <w:t>加强福建水院福州办事处管理和</w:t>
      </w:r>
      <w:r>
        <w:rPr>
          <w:rFonts w:hint="eastAsia" w:ascii="仿宋" w:hAnsi="仿宋" w:eastAsia="仿宋" w:cs="仿宋"/>
          <w:sz w:val="28"/>
          <w:szCs w:val="28"/>
        </w:rPr>
        <w:t>卫生状况，对外展示良好形象，保持干净整洁的办公环境，</w:t>
      </w:r>
      <w:r>
        <w:rPr>
          <w:rFonts w:hint="eastAsia" w:ascii="仿宋" w:hAnsi="仿宋" w:eastAsia="仿宋" w:cs="仿宋"/>
          <w:sz w:val="28"/>
          <w:szCs w:val="28"/>
          <w:lang w:val="en-US" w:eastAsia="zh-CN"/>
        </w:rPr>
        <w:t>对福建水院福州办事处管理和</w:t>
      </w:r>
      <w:r>
        <w:rPr>
          <w:rFonts w:hint="eastAsia" w:ascii="仿宋" w:hAnsi="仿宋" w:eastAsia="仿宋" w:cs="仿宋"/>
          <w:sz w:val="28"/>
          <w:szCs w:val="28"/>
        </w:rPr>
        <w:t>保洁服务项目进行采购。</w:t>
      </w:r>
    </w:p>
    <w:p>
      <w:pPr>
        <w:keepNext w:val="0"/>
        <w:keepLines w:val="0"/>
        <w:pageBreakBefore w:val="0"/>
        <w:kinsoku/>
        <w:wordWrap/>
        <w:overflowPunct/>
        <w:topLinePunct w:val="0"/>
        <w:autoSpaceDE/>
        <w:autoSpaceDN/>
        <w:bidi w:val="0"/>
        <w:adjustRightIn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二、技术和服务要求</w:t>
      </w:r>
    </w:p>
    <w:p>
      <w:pPr>
        <w:keepNext w:val="0"/>
        <w:keepLines w:val="0"/>
        <w:pageBreakBefore w:val="0"/>
        <w:kinsoku/>
        <w:wordWrap/>
        <w:overflowPunct/>
        <w:topLinePunct w:val="0"/>
        <w:autoSpaceDE/>
        <w:autoSpaceDN/>
        <w:bidi w:val="0"/>
        <w:adjustRightIn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(一)服务范围：</w:t>
      </w:r>
      <w:r>
        <w:rPr>
          <w:rFonts w:hint="eastAsia" w:ascii="仿宋" w:hAnsi="仿宋" w:eastAsia="仿宋" w:cs="仿宋"/>
          <w:b/>
          <w:bCs/>
          <w:sz w:val="28"/>
          <w:szCs w:val="28"/>
          <w:lang w:val="en-US" w:eastAsia="zh-CN"/>
        </w:rPr>
        <w:t>福州办事处（福州市鼓楼区观风亭新苑一区4-401室）管理及保洁服务，包含</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w:t>
      </w:r>
      <w:r>
        <w:rPr>
          <w:rFonts w:hint="eastAsia" w:ascii="仿宋" w:hAnsi="仿宋" w:eastAsia="仿宋" w:cs="仿宋"/>
          <w:sz w:val="28"/>
          <w:szCs w:val="28"/>
        </w:rPr>
        <w:t>办事处内各个区位的卫生清洁工作</w:t>
      </w:r>
      <w:r>
        <w:rPr>
          <w:rFonts w:hint="eastAsia" w:ascii="仿宋" w:hAnsi="仿宋" w:eastAsia="仿宋" w:cs="仿宋"/>
          <w:sz w:val="28"/>
          <w:szCs w:val="28"/>
          <w:lang w:val="en-US" w:eastAsia="zh-CN"/>
        </w:rPr>
        <w:t>，包含地板、</w:t>
      </w:r>
      <w:r>
        <w:rPr>
          <w:rFonts w:hint="eastAsia" w:ascii="仿宋" w:hAnsi="仿宋" w:eastAsia="仿宋" w:cs="仿宋"/>
          <w:sz w:val="28"/>
          <w:szCs w:val="28"/>
        </w:rPr>
        <w:t>过道门窗及地脚线等卫生死角</w:t>
      </w:r>
      <w:r>
        <w:rPr>
          <w:rFonts w:hint="eastAsia" w:ascii="仿宋" w:hAnsi="仿宋" w:eastAsia="仿宋" w:cs="仿宋"/>
          <w:sz w:val="28"/>
          <w:szCs w:val="28"/>
          <w:lang w:val="en-US" w:eastAsia="zh-CN"/>
        </w:rPr>
        <w:t>，清倒垃圾；</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2.负责更换清洗办事处床单、被子等床上用品，并送至干洗店消毒清洗；</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3.室内设备维护，协助学院做好设备维修；</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4.负责代缴水费、电费、网络通信费、物业费等费用；</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5.卫生用具及日用品代购；</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6.办事处防火防盗防灾等安全工作。</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（二）程序要点</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1.每日为办事处进行全面清洁工作，</w:t>
      </w:r>
      <w:r>
        <w:rPr>
          <w:rFonts w:hint="eastAsia" w:ascii="仿宋" w:hAnsi="仿宋" w:eastAsia="仿宋" w:cs="仿宋"/>
          <w:sz w:val="28"/>
          <w:szCs w:val="28"/>
          <w:lang w:val="en-US" w:eastAsia="zh-CN"/>
        </w:rPr>
        <w:t>更换房间床单及床上用品，</w:t>
      </w:r>
      <w:r>
        <w:rPr>
          <w:rFonts w:hint="eastAsia" w:ascii="仿宋" w:hAnsi="仿宋" w:eastAsia="仿宋" w:cs="仿宋"/>
          <w:sz w:val="28"/>
          <w:szCs w:val="28"/>
        </w:rPr>
        <w:t>确保</w:t>
      </w:r>
      <w:r>
        <w:rPr>
          <w:rFonts w:hint="eastAsia" w:ascii="仿宋" w:hAnsi="仿宋" w:eastAsia="仿宋" w:cs="仿宋"/>
          <w:sz w:val="28"/>
          <w:szCs w:val="28"/>
          <w:lang w:val="en-US" w:eastAsia="zh-CN"/>
        </w:rPr>
        <w:t>福州办事处</w:t>
      </w:r>
      <w:r>
        <w:rPr>
          <w:rFonts w:hint="eastAsia" w:ascii="仿宋" w:hAnsi="仿宋" w:eastAsia="仿宋" w:cs="仿宋"/>
          <w:sz w:val="28"/>
          <w:szCs w:val="28"/>
        </w:rPr>
        <w:t>拥有一个干净、舒适的住宿环境。</w:t>
      </w:r>
    </w:p>
    <w:p>
      <w:pPr>
        <w:keepNext w:val="0"/>
        <w:keepLines w:val="0"/>
        <w:pageBreakBefore w:val="0"/>
        <w:kinsoku/>
        <w:wordWrap/>
        <w:overflowPunct/>
        <w:topLinePunct w:val="0"/>
        <w:autoSpaceDE/>
        <w:autoSpaceDN/>
        <w:bidi w:val="0"/>
        <w:adjustRightIn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2.做</w:t>
      </w:r>
      <w:r>
        <w:rPr>
          <w:rFonts w:hint="eastAsia" w:ascii="仿宋" w:hAnsi="仿宋" w:eastAsia="仿宋" w:cs="仿宋"/>
          <w:sz w:val="28"/>
          <w:szCs w:val="28"/>
          <w:lang w:val="en-US" w:eastAsia="zh-CN"/>
        </w:rPr>
        <w:t>好</w:t>
      </w:r>
      <w:r>
        <w:rPr>
          <w:rFonts w:hint="eastAsia" w:ascii="仿宋" w:hAnsi="仿宋" w:eastAsia="仿宋" w:cs="仿宋"/>
          <w:sz w:val="28"/>
          <w:szCs w:val="28"/>
        </w:rPr>
        <w:t>临时性的保洁工作，并保证随传随到。</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3.经常性检查办事处内部有关设备，并及时维护维修，做好防火防盗防灾工作。</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4.及时帮助</w:t>
      </w:r>
      <w:r>
        <w:rPr>
          <w:rFonts w:hint="eastAsia" w:ascii="仿宋" w:hAnsi="仿宋" w:eastAsia="仿宋" w:cs="仿宋"/>
          <w:sz w:val="28"/>
          <w:szCs w:val="28"/>
          <w:lang w:val="en-US" w:eastAsia="zh-CN"/>
        </w:rPr>
        <w:t>学院</w:t>
      </w:r>
      <w:r>
        <w:rPr>
          <w:rFonts w:hint="eastAsia" w:ascii="仿宋" w:hAnsi="仿宋" w:eastAsia="仿宋" w:cs="仿宋"/>
          <w:sz w:val="28"/>
          <w:szCs w:val="28"/>
        </w:rPr>
        <w:t>办理办事处物业费、水电费、网络电话费等缴费工作。</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5.工作人员应做到礼貌待人，不得随意处理和移动</w:t>
      </w:r>
      <w:r>
        <w:rPr>
          <w:rFonts w:hint="eastAsia" w:ascii="仿宋" w:hAnsi="仿宋" w:eastAsia="仿宋" w:cs="仿宋"/>
          <w:sz w:val="28"/>
          <w:szCs w:val="28"/>
          <w:lang w:val="en-US" w:eastAsia="zh-CN"/>
        </w:rPr>
        <w:t>学院</w:t>
      </w:r>
      <w:r>
        <w:rPr>
          <w:rFonts w:hint="eastAsia" w:ascii="仿宋" w:hAnsi="仿宋" w:eastAsia="仿宋" w:cs="仿宋"/>
          <w:sz w:val="28"/>
          <w:szCs w:val="28"/>
        </w:rPr>
        <w:t>员工的物品。</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lang w:val="en-US" w:eastAsia="zh-CN"/>
        </w:rPr>
        <w:t>其他</w:t>
      </w:r>
      <w:r>
        <w:rPr>
          <w:rFonts w:hint="eastAsia" w:ascii="仿宋" w:hAnsi="仿宋" w:eastAsia="仿宋" w:cs="仿宋"/>
          <w:sz w:val="28"/>
          <w:szCs w:val="28"/>
        </w:rPr>
        <w:t>要点</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1.学院</w:t>
      </w:r>
      <w:r>
        <w:rPr>
          <w:rFonts w:hint="eastAsia" w:ascii="仿宋" w:hAnsi="仿宋" w:eastAsia="仿宋" w:cs="仿宋"/>
          <w:sz w:val="28"/>
          <w:szCs w:val="28"/>
        </w:rPr>
        <w:t>提供简单而必要的保洁用具，包括：抹布、扫把、垃圾袋、垃圾铲等用品。所需保洁用具在经</w:t>
      </w:r>
      <w:r>
        <w:rPr>
          <w:rFonts w:hint="eastAsia" w:ascii="仿宋" w:hAnsi="仿宋" w:eastAsia="仿宋" w:cs="仿宋"/>
          <w:sz w:val="28"/>
          <w:szCs w:val="28"/>
          <w:lang w:val="en-US" w:eastAsia="zh-CN"/>
        </w:rPr>
        <w:t>学院</w:t>
      </w:r>
      <w:r>
        <w:rPr>
          <w:rFonts w:hint="eastAsia" w:ascii="仿宋" w:hAnsi="仿宋" w:eastAsia="仿宋" w:cs="仿宋"/>
          <w:sz w:val="28"/>
          <w:szCs w:val="28"/>
        </w:rPr>
        <w:t>同意后由</w:t>
      </w:r>
      <w:r>
        <w:rPr>
          <w:rFonts w:hint="eastAsia" w:ascii="仿宋" w:hAnsi="仿宋" w:eastAsia="仿宋" w:cs="仿宋"/>
          <w:sz w:val="28"/>
          <w:szCs w:val="28"/>
          <w:lang w:val="en-US" w:eastAsia="zh-CN"/>
        </w:rPr>
        <w:t>服务单位</w:t>
      </w:r>
      <w:r>
        <w:rPr>
          <w:rFonts w:hint="eastAsia" w:ascii="仿宋" w:hAnsi="仿宋" w:eastAsia="仿宋" w:cs="仿宋"/>
          <w:sz w:val="28"/>
          <w:szCs w:val="28"/>
        </w:rPr>
        <w:t>代为采购。</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2.床上用品送</w:t>
      </w:r>
      <w:r>
        <w:rPr>
          <w:rFonts w:hint="eastAsia" w:ascii="仿宋" w:hAnsi="仿宋" w:eastAsia="仿宋" w:cs="仿宋"/>
          <w:sz w:val="28"/>
          <w:szCs w:val="28"/>
        </w:rPr>
        <w:t>至干洗店消毒清洗</w:t>
      </w:r>
      <w:r>
        <w:rPr>
          <w:rFonts w:hint="eastAsia" w:ascii="仿宋" w:hAnsi="仿宋" w:eastAsia="仿宋" w:cs="仿宋"/>
          <w:sz w:val="28"/>
          <w:szCs w:val="28"/>
          <w:lang w:val="en-US" w:eastAsia="zh-CN"/>
        </w:rPr>
        <w:t>费用由学院承担。</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.设备维修</w:t>
      </w:r>
      <w:r>
        <w:rPr>
          <w:rFonts w:hint="eastAsia" w:ascii="仿宋" w:hAnsi="仿宋" w:eastAsia="仿宋" w:cs="仿宋"/>
          <w:sz w:val="28"/>
          <w:szCs w:val="28"/>
          <w:lang w:val="en-US" w:eastAsia="zh-CN"/>
        </w:rPr>
        <w:t>需提前经学院审批同意后方可维修，维修及更换配件费用由学院承担，服务方需协助学院做好维修的采购及售后监督工作。</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因清洁福州办事处而产生的保洁用具、设备维护维修、水、电费用由</w:t>
      </w:r>
      <w:r>
        <w:rPr>
          <w:rFonts w:hint="eastAsia" w:ascii="仿宋" w:hAnsi="仿宋" w:eastAsia="仿宋" w:cs="仿宋"/>
          <w:sz w:val="28"/>
          <w:szCs w:val="28"/>
          <w:lang w:val="en-US" w:eastAsia="zh-CN"/>
        </w:rPr>
        <w:t>采购人福建水院</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）相关约定   </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在检查过程中，若发现中标人的服务未达到双方确认的标准时，采购人将予以口头警告，并要求中标人对保洁服务进行改善，如采购人对同一地方检查三次仍未得到有效改善，将扣除部分保洁养护费（每次50元）。</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办事处物业费、水电费、网络电话费等</w:t>
      </w:r>
      <w:r>
        <w:rPr>
          <w:rFonts w:hint="eastAsia" w:ascii="仿宋" w:hAnsi="仿宋" w:eastAsia="仿宋" w:cs="仿宋"/>
          <w:sz w:val="28"/>
          <w:szCs w:val="28"/>
          <w:lang w:val="en-US" w:eastAsia="zh-CN"/>
        </w:rPr>
        <w:t>代学院</w:t>
      </w:r>
      <w:r>
        <w:rPr>
          <w:rFonts w:hint="eastAsia" w:ascii="仿宋" w:hAnsi="仿宋" w:eastAsia="仿宋" w:cs="仿宋"/>
          <w:sz w:val="28"/>
          <w:szCs w:val="28"/>
        </w:rPr>
        <w:t>缴费工作</w:t>
      </w:r>
      <w:r>
        <w:rPr>
          <w:rFonts w:hint="eastAsia" w:ascii="仿宋" w:hAnsi="仿宋" w:eastAsia="仿宋" w:cs="仿宋"/>
          <w:sz w:val="28"/>
          <w:szCs w:val="28"/>
          <w:lang w:val="en-US" w:eastAsia="zh-CN"/>
        </w:rPr>
        <w:t>不得延期超过5个工作日，如超期</w:t>
      </w:r>
      <w:r>
        <w:rPr>
          <w:rFonts w:hint="eastAsia" w:ascii="仿宋" w:hAnsi="仿宋" w:eastAsia="仿宋" w:cs="仿宋"/>
          <w:sz w:val="28"/>
          <w:szCs w:val="28"/>
        </w:rPr>
        <w:t>采购人将予以口头警告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如中标人因个人原因造成水电费延迟缴费产生滞纳金，滞纳金由中标人承担。</w:t>
      </w:r>
    </w:p>
    <w:p>
      <w:pPr>
        <w:keepNext w:val="0"/>
        <w:keepLines w:val="0"/>
        <w:pageBreakBefore w:val="0"/>
        <w:kinsoku/>
        <w:wordWrap/>
        <w:overflowPunct/>
        <w:topLinePunct w:val="0"/>
        <w:autoSpaceDE/>
        <w:autoSpaceDN/>
        <w:bidi w:val="0"/>
        <w:adjustRightIn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办事处物业费、水电费、网络电话费等</w:t>
      </w:r>
      <w:r>
        <w:rPr>
          <w:rFonts w:hint="eastAsia" w:ascii="仿宋" w:hAnsi="仿宋" w:eastAsia="仿宋" w:cs="仿宋"/>
          <w:sz w:val="28"/>
          <w:szCs w:val="28"/>
          <w:lang w:val="en-US" w:eastAsia="zh-CN"/>
        </w:rPr>
        <w:t>缴费工作由中标人按照实际提供正规发票给</w:t>
      </w:r>
      <w:r>
        <w:rPr>
          <w:rFonts w:hint="eastAsia" w:ascii="仿宋" w:hAnsi="仿宋" w:eastAsia="仿宋" w:cs="仿宋"/>
          <w:sz w:val="28"/>
          <w:szCs w:val="28"/>
        </w:rPr>
        <w:t>采购人</w:t>
      </w:r>
      <w:r>
        <w:rPr>
          <w:rFonts w:hint="eastAsia" w:ascii="仿宋" w:hAnsi="仿宋" w:eastAsia="仿宋" w:cs="仿宋"/>
          <w:sz w:val="28"/>
          <w:szCs w:val="28"/>
          <w:lang w:val="en-US" w:eastAsia="zh-CN"/>
        </w:rPr>
        <w:t>后，</w:t>
      </w:r>
      <w:r>
        <w:rPr>
          <w:rFonts w:hint="eastAsia" w:ascii="仿宋" w:hAnsi="仿宋" w:eastAsia="仿宋" w:cs="仿宋"/>
          <w:sz w:val="28"/>
          <w:szCs w:val="28"/>
        </w:rPr>
        <w:t>采购人</w:t>
      </w:r>
      <w:r>
        <w:rPr>
          <w:rFonts w:hint="eastAsia" w:ascii="仿宋" w:hAnsi="仿宋" w:eastAsia="仿宋" w:cs="仿宋"/>
          <w:sz w:val="28"/>
          <w:szCs w:val="28"/>
          <w:lang w:val="en-US" w:eastAsia="zh-CN"/>
        </w:rPr>
        <w:t>应在一个月内办理报销手续并转账支付中标人。</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如遇特殊情</w:t>
      </w:r>
      <w:bookmarkStart w:id="0" w:name="_GoBack"/>
      <w:bookmarkEnd w:id="0"/>
      <w:r>
        <w:rPr>
          <w:rFonts w:hint="eastAsia" w:ascii="仿宋" w:hAnsi="仿宋" w:eastAsia="仿宋" w:cs="仿宋"/>
          <w:sz w:val="28"/>
          <w:szCs w:val="28"/>
        </w:rPr>
        <w:t>况，须临时增加保洁</w:t>
      </w:r>
      <w:r>
        <w:rPr>
          <w:rFonts w:hint="eastAsia" w:ascii="仿宋" w:hAnsi="仿宋" w:eastAsia="仿宋" w:cs="仿宋"/>
          <w:sz w:val="28"/>
          <w:szCs w:val="28"/>
          <w:lang w:val="en-US" w:eastAsia="zh-CN"/>
        </w:rPr>
        <w:t>工作量</w:t>
      </w:r>
      <w:r>
        <w:rPr>
          <w:rFonts w:hint="eastAsia" w:ascii="仿宋" w:hAnsi="仿宋" w:eastAsia="仿宋" w:cs="仿宋"/>
          <w:sz w:val="28"/>
          <w:szCs w:val="28"/>
        </w:rPr>
        <w:t>，采购人应与中标人协商，产生的费用由采购人承担。</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保洁费用及付款方式：</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中标人按季度（三个月）统一开具正式发票给采购人，采购人以银行转帐方式支付管理费用，</w:t>
      </w:r>
      <w:r>
        <w:rPr>
          <w:rFonts w:hint="eastAsia" w:ascii="仿宋" w:hAnsi="仿宋" w:eastAsia="仿宋" w:cs="仿宋"/>
          <w:b/>
          <w:bCs/>
          <w:sz w:val="28"/>
          <w:szCs w:val="28"/>
        </w:rPr>
        <w:t>每月费用为</w:t>
      </w:r>
      <w:r>
        <w:rPr>
          <w:rFonts w:hint="eastAsia" w:ascii="仿宋" w:hAnsi="仿宋" w:eastAsia="仿宋" w:cs="仿宋"/>
          <w:b/>
          <w:bCs/>
          <w:sz w:val="28"/>
          <w:szCs w:val="28"/>
          <w:lang w:val="en-US" w:eastAsia="zh-CN"/>
        </w:rPr>
        <w:t>中标金额</w:t>
      </w:r>
      <w:r>
        <w:rPr>
          <w:rFonts w:hint="eastAsia" w:ascii="仿宋" w:hAnsi="仿宋" w:eastAsia="仿宋" w:cs="仿宋"/>
          <w:sz w:val="28"/>
          <w:szCs w:val="28"/>
        </w:rPr>
        <w:t xml:space="preserve">，费用含税率。  </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六、服务及其他要求：</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．比价文件中未有载明的部分，报价人可以与采购人在采购合同中另行补充约定，一切条款须以报价人与采购人签订的采购合同为准。</w:t>
      </w:r>
    </w:p>
    <w:p>
      <w:pPr>
        <w:keepNext w:val="0"/>
        <w:keepLines w:val="0"/>
        <w:pageBreakBefore w:val="0"/>
        <w:kinsoku/>
        <w:wordWrap/>
        <w:overflowPunct/>
        <w:topLinePunct w:val="0"/>
        <w:autoSpaceDE/>
        <w:autoSpaceDN/>
        <w:bidi w:val="0"/>
        <w:adjustRightIn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．报价人与采购单位双方签订合同，盖章后生效。</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YTA1MWVjZTkzNDkzM2ViODk3MmJlMTIzYWZiOTAifQ=="/>
  </w:docVars>
  <w:rsids>
    <w:rsidRoot w:val="06FA0A2E"/>
    <w:rsid w:val="01814321"/>
    <w:rsid w:val="02C32E43"/>
    <w:rsid w:val="035E0DBD"/>
    <w:rsid w:val="06FA0A2E"/>
    <w:rsid w:val="07CD6512"/>
    <w:rsid w:val="07E47D20"/>
    <w:rsid w:val="0A6511B9"/>
    <w:rsid w:val="0C040028"/>
    <w:rsid w:val="0C7C4062"/>
    <w:rsid w:val="0D796F6E"/>
    <w:rsid w:val="0D814026"/>
    <w:rsid w:val="0E473320"/>
    <w:rsid w:val="10436204"/>
    <w:rsid w:val="11D24E50"/>
    <w:rsid w:val="12BA7692"/>
    <w:rsid w:val="13FF5CA5"/>
    <w:rsid w:val="17084E70"/>
    <w:rsid w:val="18F3529E"/>
    <w:rsid w:val="197539F0"/>
    <w:rsid w:val="1A3F521F"/>
    <w:rsid w:val="23BF71FF"/>
    <w:rsid w:val="259D70CC"/>
    <w:rsid w:val="2DCE6283"/>
    <w:rsid w:val="31D43E75"/>
    <w:rsid w:val="3216623C"/>
    <w:rsid w:val="32A6358C"/>
    <w:rsid w:val="337551E4"/>
    <w:rsid w:val="34CE72A2"/>
    <w:rsid w:val="362829E1"/>
    <w:rsid w:val="36812FC9"/>
    <w:rsid w:val="395F1C11"/>
    <w:rsid w:val="42A514E3"/>
    <w:rsid w:val="444A6219"/>
    <w:rsid w:val="452A22D2"/>
    <w:rsid w:val="45D83651"/>
    <w:rsid w:val="472B0583"/>
    <w:rsid w:val="491704B3"/>
    <w:rsid w:val="49C7142C"/>
    <w:rsid w:val="4F980780"/>
    <w:rsid w:val="51E346A9"/>
    <w:rsid w:val="52B256B5"/>
    <w:rsid w:val="530F48B5"/>
    <w:rsid w:val="543071D9"/>
    <w:rsid w:val="54694499"/>
    <w:rsid w:val="55AF2380"/>
    <w:rsid w:val="56343E9A"/>
    <w:rsid w:val="5A1D3D5C"/>
    <w:rsid w:val="5D6972B8"/>
    <w:rsid w:val="5F09639B"/>
    <w:rsid w:val="63473BF7"/>
    <w:rsid w:val="649654E8"/>
    <w:rsid w:val="651F307E"/>
    <w:rsid w:val="65270184"/>
    <w:rsid w:val="659B3074"/>
    <w:rsid w:val="65B869C4"/>
    <w:rsid w:val="68E41083"/>
    <w:rsid w:val="6B623CC4"/>
    <w:rsid w:val="6E9028F6"/>
    <w:rsid w:val="71381023"/>
    <w:rsid w:val="757005AB"/>
    <w:rsid w:val="760B53D9"/>
    <w:rsid w:val="760F67F7"/>
    <w:rsid w:val="770B1FE4"/>
    <w:rsid w:val="778154D2"/>
    <w:rsid w:val="7A322912"/>
    <w:rsid w:val="7D9668BC"/>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2177</Words>
  <Characters>2300</Characters>
  <Lines>0</Lines>
  <Paragraphs>0</Paragraphs>
  <TotalTime>7</TotalTime>
  <ScaleCrop>false</ScaleCrop>
  <LinksUpToDate>false</LinksUpToDate>
  <CharactersWithSpaces>2330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2022-06-28T01:02:00Z</dcterms:created>
  <dc:creator>潘老师</dc:creator>
  <cp:lastModifiedBy>潘老师</cp:lastModifiedBy>
  <dcterms:modified xsi:type="dcterms:W3CDTF">2022-07-25T09:54:55Z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A8292D3B7AF34DFF9E1E0A7C22404537</vt:lpwstr>
  </property>
</Properties>
</file>