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4C85B" w14:textId="77777777" w:rsidR="00365D46" w:rsidRDefault="006F55AF">
      <w:pPr>
        <w:pStyle w:val="1"/>
        <w:spacing w:before="540" w:line="480" w:lineRule="auto"/>
        <w:jc w:val="center"/>
        <w:rPr>
          <w:sz w:val="52"/>
          <w:szCs w:val="52"/>
        </w:rPr>
      </w:pPr>
      <w:r>
        <w:rPr>
          <w:sz w:val="52"/>
          <w:szCs w:val="52"/>
        </w:rPr>
        <w:t>福建水利电力职业技术学院</w:t>
      </w:r>
    </w:p>
    <w:p w14:paraId="3774C85C" w14:textId="77777777" w:rsidR="00365D46" w:rsidRDefault="006F55AF">
      <w:pPr>
        <w:pStyle w:val="1"/>
        <w:spacing w:before="540" w:line="480" w:lineRule="auto"/>
        <w:jc w:val="center"/>
        <w:rPr>
          <w:rFonts w:ascii="仿宋_GB2312" w:eastAsia="仿宋_GB2312" w:hAnsi="黑体"/>
          <w:sz w:val="72"/>
          <w:szCs w:val="72"/>
        </w:rPr>
      </w:pPr>
      <w:r>
        <w:rPr>
          <w:rFonts w:ascii="仿宋_GB2312" w:eastAsia="仿宋_GB2312" w:hAnsi="黑体" w:hint="eastAsia"/>
          <w:sz w:val="72"/>
          <w:szCs w:val="72"/>
        </w:rPr>
        <w:t>比价采购文件</w:t>
      </w:r>
    </w:p>
    <w:p w14:paraId="3774C85D" w14:textId="77777777" w:rsidR="00365D46" w:rsidRDefault="00365D46">
      <w:pPr>
        <w:ind w:firstLineChars="100" w:firstLine="321"/>
        <w:jc w:val="center"/>
        <w:rPr>
          <w:rFonts w:ascii="仿宋_GB2312" w:eastAsia="仿宋_GB2312"/>
          <w:b/>
          <w:bCs/>
          <w:sz w:val="32"/>
        </w:rPr>
      </w:pPr>
    </w:p>
    <w:p w14:paraId="3774C85E" w14:textId="77777777" w:rsidR="00365D46" w:rsidRDefault="00365D46">
      <w:pPr>
        <w:ind w:firstLineChars="100" w:firstLine="321"/>
        <w:jc w:val="center"/>
        <w:rPr>
          <w:rFonts w:ascii="仿宋_GB2312" w:eastAsia="仿宋_GB2312"/>
          <w:b/>
          <w:bCs/>
          <w:sz w:val="32"/>
        </w:rPr>
      </w:pPr>
    </w:p>
    <w:p w14:paraId="3774C85F" w14:textId="77777777" w:rsidR="00365D46" w:rsidRDefault="00365D46">
      <w:pPr>
        <w:ind w:firstLineChars="100" w:firstLine="321"/>
        <w:jc w:val="center"/>
        <w:rPr>
          <w:rFonts w:ascii="仿宋_GB2312" w:eastAsia="仿宋_GB2312"/>
          <w:b/>
          <w:bCs/>
          <w:sz w:val="32"/>
        </w:rPr>
      </w:pPr>
    </w:p>
    <w:p w14:paraId="3774C860" w14:textId="77777777" w:rsidR="00365D46" w:rsidRDefault="006F55AF">
      <w:pPr>
        <w:ind w:firstLineChars="700" w:firstLine="2249"/>
        <w:rPr>
          <w:rFonts w:ascii="仿宋_GB2312" w:eastAsia="仿宋_GB2312"/>
          <w:b/>
          <w:bCs/>
          <w:sz w:val="32"/>
        </w:rPr>
      </w:pPr>
      <w:r>
        <w:rPr>
          <w:rFonts w:ascii="仿宋_GB2312" w:eastAsia="仿宋_GB2312" w:hint="eastAsia"/>
          <w:b/>
          <w:bCs/>
          <w:sz w:val="32"/>
        </w:rPr>
        <w:t>采购编号：JZXY2024003</w:t>
      </w:r>
    </w:p>
    <w:p w14:paraId="3774C861" w14:textId="77777777" w:rsidR="00365D46" w:rsidRDefault="00365D46">
      <w:pPr>
        <w:ind w:firstLineChars="750" w:firstLine="2100"/>
        <w:rPr>
          <w:rFonts w:ascii="仿宋_GB2312" w:eastAsia="仿宋_GB2312"/>
          <w:sz w:val="28"/>
        </w:rPr>
      </w:pPr>
    </w:p>
    <w:p w14:paraId="3774C862" w14:textId="77777777" w:rsidR="00365D46" w:rsidRDefault="006F55AF">
      <w:pPr>
        <w:ind w:leftChars="1057" w:left="3810" w:hangingChars="495" w:hanging="1590"/>
        <w:rPr>
          <w:rFonts w:ascii="仿宋_GB2312" w:eastAsia="仿宋_GB2312"/>
          <w:b/>
          <w:bCs/>
          <w:sz w:val="32"/>
        </w:rPr>
      </w:pPr>
      <w:r>
        <w:rPr>
          <w:rFonts w:ascii="仿宋_GB2312" w:eastAsia="仿宋_GB2312" w:hint="eastAsia"/>
          <w:b/>
          <w:bCs/>
          <w:sz w:val="32"/>
        </w:rPr>
        <w:t>项目名称：环境艺术设计实训基地教学耗材</w:t>
      </w:r>
    </w:p>
    <w:p w14:paraId="3774C863" w14:textId="77777777" w:rsidR="00365D46" w:rsidRDefault="00365D46">
      <w:pPr>
        <w:ind w:firstLineChars="200" w:firstLine="643"/>
        <w:rPr>
          <w:rFonts w:ascii="仿宋GB2312" w:eastAsia="仿宋GB2312"/>
          <w:b/>
          <w:bCs/>
          <w:sz w:val="32"/>
        </w:rPr>
      </w:pPr>
    </w:p>
    <w:p w14:paraId="3774C864" w14:textId="77777777" w:rsidR="00365D46" w:rsidRDefault="00365D46">
      <w:pPr>
        <w:jc w:val="center"/>
        <w:rPr>
          <w:rFonts w:ascii="仿宋_GB2312" w:eastAsia="仿宋_GB2312"/>
          <w:sz w:val="32"/>
        </w:rPr>
      </w:pPr>
    </w:p>
    <w:p w14:paraId="3774C865" w14:textId="77777777" w:rsidR="00365D46" w:rsidRDefault="00365D46">
      <w:pPr>
        <w:jc w:val="center"/>
        <w:rPr>
          <w:rFonts w:ascii="仿宋_GB2312" w:eastAsia="仿宋_GB2312"/>
          <w:sz w:val="32"/>
        </w:rPr>
      </w:pPr>
    </w:p>
    <w:p w14:paraId="3774C866" w14:textId="77777777" w:rsidR="00365D46" w:rsidRDefault="00365D46">
      <w:pPr>
        <w:jc w:val="center"/>
        <w:rPr>
          <w:rFonts w:ascii="仿宋_GB2312" w:eastAsia="仿宋_GB2312"/>
          <w:sz w:val="32"/>
        </w:rPr>
      </w:pPr>
    </w:p>
    <w:p w14:paraId="3774C867" w14:textId="77777777" w:rsidR="00365D46" w:rsidRDefault="00365D46">
      <w:pPr>
        <w:jc w:val="center"/>
        <w:rPr>
          <w:rFonts w:ascii="仿宋_GB2312" w:eastAsia="仿宋_GB2312"/>
          <w:sz w:val="32"/>
        </w:rPr>
      </w:pPr>
    </w:p>
    <w:p w14:paraId="3774C868" w14:textId="77777777" w:rsidR="00365D46" w:rsidRDefault="006F55AF">
      <w:pPr>
        <w:spacing w:line="360" w:lineRule="auto"/>
        <w:ind w:firstLineChars="200" w:firstLine="640"/>
        <w:rPr>
          <w:rFonts w:ascii="仿宋_GB2312" w:eastAsia="仿宋_GB2312"/>
          <w:sz w:val="32"/>
        </w:rPr>
      </w:pPr>
      <w:r>
        <w:rPr>
          <w:rFonts w:ascii="仿宋_GB2312" w:eastAsia="仿宋_GB2312" w:hint="eastAsia"/>
          <w:sz w:val="32"/>
        </w:rPr>
        <w:t>采购方式：比价采购（部门自行采购）</w:t>
      </w:r>
    </w:p>
    <w:p w14:paraId="3774C869" w14:textId="77777777" w:rsidR="00365D46" w:rsidRDefault="006F55AF">
      <w:pPr>
        <w:spacing w:line="360" w:lineRule="auto"/>
        <w:ind w:leftChars="304" w:left="2078" w:hangingChars="450" w:hanging="1440"/>
        <w:rPr>
          <w:rFonts w:ascii="仿宋_GB2312" w:eastAsia="仿宋_GB2312" w:hAnsi="宋体"/>
          <w:color w:val="000000"/>
          <w:sz w:val="32"/>
          <w:szCs w:val="32"/>
        </w:rPr>
      </w:pPr>
      <w:r>
        <w:rPr>
          <w:rFonts w:ascii="仿宋_GB2312" w:eastAsia="仿宋_GB2312" w:hint="eastAsia"/>
          <w:sz w:val="32"/>
        </w:rPr>
        <w:t>采购单位：福建水利电力职业技术学院建筑工程学院</w:t>
      </w:r>
    </w:p>
    <w:p w14:paraId="3774C86A" w14:textId="77777777" w:rsidR="00365D46" w:rsidRDefault="00365D46">
      <w:pPr>
        <w:ind w:firstLineChars="1000" w:firstLine="3213"/>
        <w:rPr>
          <w:rFonts w:ascii="仿宋_GB2312" w:eastAsia="仿宋_GB2312"/>
          <w:b/>
          <w:bCs/>
          <w:sz w:val="32"/>
        </w:rPr>
      </w:pPr>
    </w:p>
    <w:p w14:paraId="3774C86B" w14:textId="77777777" w:rsidR="00365D46" w:rsidRDefault="00365D46">
      <w:pPr>
        <w:ind w:firstLineChars="1095" w:firstLine="3518"/>
        <w:rPr>
          <w:rFonts w:ascii="仿宋_GB2312" w:eastAsia="仿宋_GB2312" w:hAnsi="宋体"/>
          <w:b/>
          <w:bCs/>
          <w:sz w:val="32"/>
        </w:rPr>
      </w:pPr>
    </w:p>
    <w:p w14:paraId="3774C86C" w14:textId="77777777" w:rsidR="00365D46" w:rsidRDefault="006F55AF">
      <w:pPr>
        <w:ind w:firstLineChars="1095" w:firstLine="3518"/>
        <w:rPr>
          <w:rFonts w:ascii="仿宋_GB2312" w:eastAsia="仿宋_GB2312" w:hAnsi="宋体"/>
          <w:b/>
          <w:bCs/>
          <w:sz w:val="32"/>
        </w:rPr>
      </w:pPr>
      <w:r>
        <w:rPr>
          <w:rFonts w:ascii="仿宋_GB2312" w:eastAsia="黑体" w:hAnsi="宋体" w:cs="宋体" w:hint="eastAsia"/>
          <w:b/>
          <w:bCs/>
          <w:sz w:val="32"/>
        </w:rPr>
        <w:t>二〇二四</w:t>
      </w:r>
      <w:r>
        <w:rPr>
          <w:rFonts w:ascii="仿宋_GB2312" w:eastAsia="仿宋_GB2312" w:hAnsi="宋体" w:cs="仿宋_GB2312" w:hint="eastAsia"/>
          <w:b/>
          <w:bCs/>
          <w:sz w:val="32"/>
        </w:rPr>
        <w:t>年四</w:t>
      </w:r>
      <w:r>
        <w:rPr>
          <w:rFonts w:ascii="仿宋_GB2312" w:eastAsia="仿宋_GB2312" w:hAnsi="宋体" w:hint="eastAsia"/>
          <w:b/>
          <w:bCs/>
          <w:sz w:val="32"/>
        </w:rPr>
        <w:t>月</w:t>
      </w:r>
    </w:p>
    <w:p w14:paraId="3774C86D" w14:textId="77777777" w:rsidR="00365D46" w:rsidRDefault="00365D46">
      <w:pPr>
        <w:ind w:firstLineChars="1095" w:firstLine="3518"/>
        <w:rPr>
          <w:rFonts w:ascii="仿宋_GB2312" w:eastAsia="仿宋_GB2312"/>
          <w:b/>
          <w:bCs/>
          <w:sz w:val="32"/>
        </w:rPr>
        <w:sectPr w:rsidR="00365D46">
          <w:headerReference w:type="even" r:id="rId6"/>
          <w:headerReference w:type="default" r:id="rId7"/>
          <w:footerReference w:type="even" r:id="rId8"/>
          <w:footerReference w:type="default" r:id="rId9"/>
          <w:headerReference w:type="first" r:id="rId10"/>
          <w:footerReference w:type="first" r:id="rId11"/>
          <w:pgSz w:w="11906" w:h="16838"/>
          <w:pgMar w:top="1400" w:right="1474" w:bottom="1361" w:left="1474" w:header="851" w:footer="992" w:gutter="0"/>
          <w:cols w:space="720"/>
          <w:titlePg/>
          <w:docGrid w:linePitch="312"/>
        </w:sectPr>
      </w:pPr>
    </w:p>
    <w:p w14:paraId="3774C86E" w14:textId="77777777" w:rsidR="00365D46" w:rsidRDefault="006F55AF">
      <w:pPr>
        <w:spacing w:line="460" w:lineRule="exact"/>
        <w:ind w:rightChars="-181" w:right="-380"/>
        <w:jc w:val="center"/>
        <w:rPr>
          <w:rFonts w:ascii="仿宋_GB2312" w:eastAsia="仿宋_GB2312"/>
          <w:b/>
          <w:bCs/>
          <w:sz w:val="32"/>
        </w:rPr>
      </w:pPr>
      <w:r>
        <w:rPr>
          <w:rFonts w:ascii="仿宋_GB2312" w:eastAsia="仿宋_GB2312" w:hint="eastAsia"/>
          <w:b/>
          <w:bCs/>
          <w:sz w:val="32"/>
        </w:rPr>
        <w:lastRenderedPageBreak/>
        <w:t>第一部分  比价采购公告</w:t>
      </w:r>
    </w:p>
    <w:p w14:paraId="3774C86F" w14:textId="77777777" w:rsidR="00365D46" w:rsidRDefault="00365D46">
      <w:pPr>
        <w:spacing w:line="460" w:lineRule="exact"/>
        <w:ind w:rightChars="-181" w:right="-380"/>
        <w:jc w:val="center"/>
        <w:rPr>
          <w:rFonts w:ascii="仿宋_GB2312" w:eastAsia="仿宋_GB2312"/>
          <w:b/>
          <w:bCs/>
          <w:sz w:val="32"/>
        </w:rPr>
      </w:pPr>
    </w:p>
    <w:p w14:paraId="3774C870" w14:textId="77777777" w:rsidR="00365D46" w:rsidRDefault="006F55AF">
      <w:pPr>
        <w:spacing w:line="500" w:lineRule="exact"/>
        <w:ind w:left="-50" w:right="-181" w:firstLineChars="200" w:firstLine="480"/>
        <w:rPr>
          <w:rFonts w:ascii="仿宋_GB2312" w:eastAsia="仿宋_GB2312" w:hAnsi="宋体"/>
          <w:sz w:val="24"/>
        </w:rPr>
      </w:pPr>
      <w:r>
        <w:rPr>
          <w:rFonts w:ascii="仿宋_GB2312" w:eastAsia="仿宋_GB2312" w:hAnsi="宋体" w:hint="eastAsia"/>
          <w:sz w:val="24"/>
        </w:rPr>
        <w:t>现就</w:t>
      </w:r>
      <w:r>
        <w:rPr>
          <w:rFonts w:ascii="仿宋_GB2312" w:eastAsia="仿宋_GB2312" w:hAnsi="宋体" w:hint="eastAsia"/>
          <w:b/>
          <w:bCs/>
          <w:sz w:val="24"/>
        </w:rPr>
        <w:t>福建水利电力职业技术学院建筑工程学院</w:t>
      </w:r>
      <w:r>
        <w:rPr>
          <w:rFonts w:ascii="仿宋_GB2312" w:eastAsia="仿宋_GB2312" w:hAnsi="宋体" w:hint="eastAsia"/>
          <w:sz w:val="24"/>
        </w:rPr>
        <w:t>所需的</w:t>
      </w:r>
      <w:r>
        <w:rPr>
          <w:rFonts w:ascii="仿宋_GB2312" w:eastAsia="仿宋_GB2312" w:hAnsi="宋体" w:hint="eastAsia"/>
          <w:b/>
          <w:bCs/>
          <w:sz w:val="24"/>
        </w:rPr>
        <w:t>环境艺术设计实训基地教学耗材</w:t>
      </w:r>
      <w:r>
        <w:rPr>
          <w:rFonts w:ascii="仿宋_GB2312" w:eastAsia="仿宋_GB2312" w:hAnsi="宋体" w:hint="eastAsia"/>
          <w:sz w:val="24"/>
        </w:rPr>
        <w:t>项目进行比价采购，特邀请国内合格的供应商前来提交密封的比价文件。</w:t>
      </w:r>
    </w:p>
    <w:p w14:paraId="3774C871" w14:textId="77777777" w:rsidR="00365D46" w:rsidRDefault="006F55AF">
      <w:pPr>
        <w:spacing w:line="500" w:lineRule="exact"/>
        <w:ind w:left="-50" w:right="-181" w:firstLineChars="200" w:firstLine="480"/>
        <w:rPr>
          <w:rFonts w:ascii="仿宋_GB2312" w:eastAsia="仿宋_GB2312" w:hAnsi="宋体"/>
          <w:sz w:val="24"/>
        </w:rPr>
      </w:pPr>
      <w:r>
        <w:rPr>
          <w:rFonts w:ascii="仿宋_GB2312" w:eastAsia="仿宋_GB2312" w:hAnsi="宋体" w:hint="eastAsia"/>
          <w:sz w:val="24"/>
        </w:rPr>
        <w:t>一、采购编号：JZXY2024003</w:t>
      </w:r>
    </w:p>
    <w:p w14:paraId="3774C872" w14:textId="77777777" w:rsidR="00365D46" w:rsidRDefault="006F55AF">
      <w:pPr>
        <w:spacing w:line="500" w:lineRule="exact"/>
        <w:ind w:left="-50" w:right="-181" w:firstLineChars="200" w:firstLine="480"/>
        <w:rPr>
          <w:rFonts w:ascii="仿宋_GB2312" w:eastAsia="仿宋_GB2312" w:hAnsi="宋体"/>
          <w:sz w:val="24"/>
        </w:rPr>
      </w:pPr>
      <w:r>
        <w:rPr>
          <w:rFonts w:ascii="仿宋_GB2312" w:eastAsia="仿宋_GB2312" w:hAnsi="宋体" w:hint="eastAsia"/>
          <w:sz w:val="24"/>
        </w:rPr>
        <w:t>二、采购项目：环境艺术设计实训基地教学耗材采购</w:t>
      </w:r>
    </w:p>
    <w:p w14:paraId="3774C873" w14:textId="77777777" w:rsidR="00365D46" w:rsidRDefault="006F55AF">
      <w:pPr>
        <w:spacing w:line="500" w:lineRule="exact"/>
        <w:ind w:left="-50" w:right="-181" w:firstLineChars="200" w:firstLine="480"/>
        <w:rPr>
          <w:rFonts w:ascii="仿宋_GB2312" w:eastAsia="仿宋_GB2312" w:hAnsi="宋体"/>
          <w:sz w:val="24"/>
        </w:rPr>
      </w:pPr>
      <w:r>
        <w:rPr>
          <w:rFonts w:ascii="仿宋_GB2312" w:eastAsia="仿宋_GB2312" w:hAnsi="宋体" w:hint="eastAsia"/>
          <w:sz w:val="24"/>
        </w:rPr>
        <w:t>三、项目名称及数量：详见比价采购项目一览表。</w:t>
      </w:r>
    </w:p>
    <w:p w14:paraId="3774C874" w14:textId="77777777" w:rsidR="00365D46" w:rsidRDefault="006F55AF">
      <w:pPr>
        <w:spacing w:line="500" w:lineRule="exact"/>
        <w:ind w:left="-50" w:right="-181" w:firstLineChars="200" w:firstLine="480"/>
        <w:rPr>
          <w:rFonts w:ascii="仿宋_GB2312" w:eastAsia="仿宋_GB2312" w:hAnsi="宋体"/>
          <w:sz w:val="24"/>
        </w:rPr>
      </w:pPr>
      <w:r>
        <w:rPr>
          <w:rFonts w:ascii="仿宋_GB2312" w:eastAsia="仿宋_GB2312" w:hAnsi="宋体" w:hint="eastAsia"/>
          <w:sz w:val="24"/>
        </w:rPr>
        <w:t>四、交货地点：</w:t>
      </w:r>
      <w:r>
        <w:rPr>
          <w:rFonts w:ascii="仿宋_GB2312" w:eastAsia="仿宋_GB2312" w:hAnsi="宋体" w:hint="eastAsia"/>
          <w:color w:val="000000"/>
          <w:sz w:val="24"/>
        </w:rPr>
        <w:t>福建水利电力职业技术学院</w:t>
      </w:r>
      <w:r>
        <w:rPr>
          <w:rFonts w:ascii="仿宋_GB2312" w:eastAsia="仿宋_GB2312" w:hAnsi="宋体" w:hint="eastAsia"/>
          <w:sz w:val="24"/>
        </w:rPr>
        <w:t>指定地点。</w:t>
      </w:r>
    </w:p>
    <w:p w14:paraId="3774C875" w14:textId="77777777" w:rsidR="00365D46" w:rsidRDefault="006F55AF">
      <w:pPr>
        <w:spacing w:line="500" w:lineRule="exact"/>
        <w:ind w:right="-181" w:firstLineChars="200" w:firstLine="480"/>
        <w:rPr>
          <w:rFonts w:ascii="仿宋_GB2312" w:eastAsia="仿宋_GB2312" w:hAnsi="宋体"/>
          <w:sz w:val="24"/>
        </w:rPr>
      </w:pPr>
      <w:r>
        <w:rPr>
          <w:rFonts w:ascii="仿宋_GB2312" w:eastAsia="仿宋_GB2312" w:hAnsi="宋体" w:hint="eastAsia"/>
          <w:sz w:val="24"/>
        </w:rPr>
        <w:t>五、合格的供应商：符合《中华人民共和国政府采购法》第二十二条及本比价文件规定条件的供应商。</w:t>
      </w:r>
    </w:p>
    <w:p w14:paraId="3774C876" w14:textId="1E7139E7" w:rsidR="00365D46" w:rsidRDefault="006F55AF">
      <w:pPr>
        <w:spacing w:line="500" w:lineRule="exact"/>
        <w:ind w:left="-50" w:right="-181" w:firstLineChars="200" w:firstLine="480"/>
        <w:rPr>
          <w:rFonts w:ascii="仿宋_GB2312" w:eastAsia="仿宋_GB2312" w:hAnsi="宋体"/>
          <w:sz w:val="24"/>
        </w:rPr>
      </w:pPr>
      <w:r>
        <w:rPr>
          <w:rFonts w:ascii="仿宋_GB2312" w:eastAsia="仿宋_GB2312" w:hAnsi="宋体" w:hint="eastAsia"/>
          <w:sz w:val="24"/>
        </w:rPr>
        <w:t>六、密封报价截止时间：2024年4月19日下午3：00（北京时间）。</w:t>
      </w:r>
      <w:r w:rsidR="008E3979" w:rsidRPr="008E3979">
        <w:rPr>
          <w:rFonts w:ascii="仿宋_GB2312" w:eastAsia="仿宋_GB2312" w:hAnsi="宋体" w:hint="eastAsia"/>
          <w:sz w:val="24"/>
        </w:rPr>
        <w:t>逾期收到（快递以投递送达时间为准）或不符合规定的比价文件不予接受。</w:t>
      </w:r>
    </w:p>
    <w:p w14:paraId="3774C877" w14:textId="2A058209" w:rsidR="00365D46" w:rsidRDefault="006F55AF">
      <w:pPr>
        <w:spacing w:line="500" w:lineRule="exact"/>
        <w:ind w:right="-181" w:firstLineChars="200" w:firstLine="480"/>
        <w:rPr>
          <w:rFonts w:ascii="仿宋_GB2312" w:eastAsia="仿宋_GB2312" w:hAnsi="宋体"/>
          <w:sz w:val="24"/>
        </w:rPr>
      </w:pPr>
      <w:r>
        <w:rPr>
          <w:rFonts w:ascii="仿宋_GB2312" w:eastAsia="仿宋_GB2312" w:hAnsi="宋体" w:hint="eastAsia"/>
          <w:sz w:val="24"/>
        </w:rPr>
        <w:t>七、比价时间：2024年4月19日下午3：00（北京时间）</w:t>
      </w:r>
    </w:p>
    <w:p w14:paraId="3774C878" w14:textId="77777777" w:rsidR="00365D46" w:rsidRDefault="006F55AF">
      <w:pPr>
        <w:spacing w:afterLines="50" w:after="156" w:line="500" w:lineRule="exact"/>
        <w:ind w:firstLineChars="200" w:firstLine="480"/>
        <w:rPr>
          <w:rFonts w:ascii="仿宋_GB2312" w:eastAsia="仿宋_GB2312" w:hAnsi="宋体"/>
          <w:sz w:val="24"/>
        </w:rPr>
      </w:pPr>
      <w:r>
        <w:rPr>
          <w:rFonts w:ascii="仿宋_GB2312" w:eastAsia="仿宋_GB2312" w:hAnsi="宋体" w:hint="eastAsia"/>
          <w:sz w:val="24"/>
        </w:rPr>
        <w:t>八、比价地点：</w:t>
      </w:r>
      <w:r>
        <w:rPr>
          <w:rFonts w:ascii="仿宋_GB2312" w:eastAsia="仿宋_GB2312" w:hAnsi="宋体" w:hint="eastAsia"/>
          <w:color w:val="000000"/>
          <w:sz w:val="24"/>
        </w:rPr>
        <w:t>福建水利电力职业技术学院</w:t>
      </w:r>
      <w:proofErr w:type="gramStart"/>
      <w:r>
        <w:rPr>
          <w:rFonts w:ascii="仿宋_GB2312" w:eastAsia="仿宋_GB2312" w:hAnsi="宋体" w:hint="eastAsia"/>
          <w:sz w:val="24"/>
        </w:rPr>
        <w:t>李冰园</w:t>
      </w:r>
      <w:proofErr w:type="gramEnd"/>
      <w:r>
        <w:rPr>
          <w:rFonts w:ascii="仿宋_GB2312" w:eastAsia="仿宋_GB2312" w:hAnsi="宋体" w:hint="eastAsia"/>
          <w:sz w:val="24"/>
        </w:rPr>
        <w:t>1-301</w:t>
      </w:r>
    </w:p>
    <w:p w14:paraId="3774C879" w14:textId="77777777" w:rsidR="00365D46" w:rsidRDefault="00365D46">
      <w:pPr>
        <w:spacing w:line="500" w:lineRule="exact"/>
        <w:ind w:firstLineChars="200" w:firstLine="480"/>
        <w:rPr>
          <w:rFonts w:ascii="仿宋_GB2312" w:eastAsia="仿宋_GB2312" w:hAnsi="宋体"/>
          <w:sz w:val="24"/>
        </w:rPr>
      </w:pPr>
    </w:p>
    <w:p w14:paraId="3774C87A" w14:textId="77777777" w:rsidR="00365D46" w:rsidRDefault="00365D46">
      <w:pPr>
        <w:spacing w:line="500" w:lineRule="exact"/>
        <w:ind w:firstLineChars="200" w:firstLine="480"/>
        <w:rPr>
          <w:rFonts w:ascii="仿宋_GB2312" w:eastAsia="仿宋_GB2312" w:hAnsi="宋体"/>
          <w:sz w:val="24"/>
        </w:rPr>
      </w:pPr>
    </w:p>
    <w:p w14:paraId="3774C87B" w14:textId="77777777" w:rsidR="00365D46" w:rsidRDefault="00365D46">
      <w:pPr>
        <w:spacing w:line="500" w:lineRule="exact"/>
        <w:ind w:firstLineChars="200" w:firstLine="480"/>
        <w:rPr>
          <w:rFonts w:ascii="仿宋_GB2312" w:eastAsia="仿宋_GB2312" w:hAnsi="宋体"/>
          <w:sz w:val="24"/>
        </w:rPr>
      </w:pPr>
    </w:p>
    <w:p w14:paraId="3774C87C" w14:textId="77777777" w:rsidR="00365D46" w:rsidRDefault="006F55AF">
      <w:pPr>
        <w:spacing w:line="500" w:lineRule="exact"/>
        <w:ind w:firstLineChars="200" w:firstLine="480"/>
        <w:rPr>
          <w:rFonts w:ascii="仿宋_GB2312" w:eastAsia="仿宋_GB2312" w:hAnsi="宋体"/>
          <w:sz w:val="24"/>
        </w:rPr>
      </w:pPr>
      <w:r>
        <w:rPr>
          <w:rFonts w:ascii="仿宋_GB2312" w:eastAsia="仿宋_GB2312" w:hAnsi="宋体" w:hint="eastAsia"/>
          <w:sz w:val="24"/>
        </w:rPr>
        <w:t>学院地址：永安</w:t>
      </w:r>
      <w:proofErr w:type="gramStart"/>
      <w:r>
        <w:rPr>
          <w:rFonts w:ascii="仿宋_GB2312" w:eastAsia="仿宋_GB2312" w:hAnsi="宋体" w:hint="eastAsia"/>
          <w:sz w:val="24"/>
        </w:rPr>
        <w:t>市巴溪大道</w:t>
      </w:r>
      <w:proofErr w:type="gramEnd"/>
      <w:r>
        <w:rPr>
          <w:rFonts w:ascii="仿宋_GB2312" w:eastAsia="仿宋_GB2312" w:hAnsi="宋体" w:hint="eastAsia"/>
          <w:sz w:val="24"/>
        </w:rPr>
        <w:t>2199号</w:t>
      </w:r>
    </w:p>
    <w:p w14:paraId="3774C87D" w14:textId="77777777" w:rsidR="00365D46" w:rsidRDefault="006F55AF">
      <w:pPr>
        <w:spacing w:line="500" w:lineRule="exact"/>
        <w:ind w:firstLineChars="200" w:firstLine="480"/>
        <w:rPr>
          <w:rFonts w:ascii="仿宋_GB2312" w:eastAsia="仿宋_GB2312" w:hAnsi="宋体"/>
          <w:sz w:val="24"/>
        </w:rPr>
      </w:pPr>
      <w:proofErr w:type="gramStart"/>
      <w:r>
        <w:rPr>
          <w:rFonts w:ascii="仿宋_GB2312" w:eastAsia="仿宋_GB2312" w:hAnsi="宋体" w:hint="eastAsia"/>
          <w:sz w:val="24"/>
        </w:rPr>
        <w:t>邮</w:t>
      </w:r>
      <w:proofErr w:type="gramEnd"/>
      <w:r>
        <w:rPr>
          <w:rFonts w:ascii="仿宋_GB2312" w:eastAsia="仿宋_GB2312" w:hAnsi="宋体" w:hint="eastAsia"/>
          <w:sz w:val="24"/>
        </w:rPr>
        <w:t xml:space="preserve">    编：366000    电   话：13666957620</w:t>
      </w:r>
    </w:p>
    <w:p w14:paraId="3774C87E" w14:textId="77777777" w:rsidR="00365D46" w:rsidRDefault="006F55AF">
      <w:pPr>
        <w:spacing w:line="500" w:lineRule="exact"/>
        <w:ind w:firstLineChars="200" w:firstLine="480"/>
        <w:rPr>
          <w:rFonts w:ascii="仿宋_GB2312" w:eastAsia="仿宋_GB2312" w:hAnsi="宋体"/>
          <w:sz w:val="24"/>
        </w:rPr>
      </w:pPr>
      <w:r>
        <w:rPr>
          <w:rFonts w:ascii="仿宋_GB2312" w:eastAsia="仿宋_GB2312" w:hAnsi="宋体" w:hint="eastAsia"/>
          <w:sz w:val="24"/>
        </w:rPr>
        <w:t xml:space="preserve">联 系 人：田广潇    </w:t>
      </w:r>
      <w:proofErr w:type="gramStart"/>
      <w:r>
        <w:rPr>
          <w:rFonts w:ascii="仿宋_GB2312" w:eastAsia="仿宋_GB2312" w:hAnsi="宋体" w:hint="eastAsia"/>
          <w:sz w:val="24"/>
        </w:rPr>
        <w:t>邮</w:t>
      </w:r>
      <w:proofErr w:type="gramEnd"/>
      <w:r>
        <w:rPr>
          <w:rFonts w:ascii="仿宋_GB2312" w:eastAsia="仿宋_GB2312" w:hAnsi="宋体" w:hint="eastAsia"/>
          <w:sz w:val="24"/>
        </w:rPr>
        <w:t xml:space="preserve">   箱：1677798640@qq.com</w:t>
      </w:r>
    </w:p>
    <w:p w14:paraId="3774C87F" w14:textId="77777777" w:rsidR="00365D46" w:rsidRDefault="00365D46">
      <w:pPr>
        <w:pStyle w:val="Default"/>
        <w:ind w:firstLineChars="1000" w:firstLine="3600"/>
        <w:rPr>
          <w:rFonts w:ascii="黑体" w:eastAsia="黑体" w:hAnsi="宋体"/>
          <w:sz w:val="36"/>
          <w:szCs w:val="36"/>
        </w:rPr>
      </w:pPr>
    </w:p>
    <w:p w14:paraId="3774C880" w14:textId="77777777" w:rsidR="00365D46" w:rsidRDefault="00365D46">
      <w:pPr>
        <w:pStyle w:val="Default"/>
        <w:ind w:firstLineChars="1000" w:firstLine="3600"/>
        <w:rPr>
          <w:rFonts w:ascii="黑体" w:eastAsia="黑体" w:hAnsi="宋体"/>
          <w:sz w:val="36"/>
          <w:szCs w:val="36"/>
        </w:rPr>
      </w:pPr>
    </w:p>
    <w:p w14:paraId="3774C881" w14:textId="77777777" w:rsidR="00365D46" w:rsidRDefault="00365D46">
      <w:pPr>
        <w:pStyle w:val="Default"/>
        <w:ind w:firstLineChars="1000" w:firstLine="3600"/>
        <w:rPr>
          <w:rFonts w:ascii="黑体" w:eastAsia="黑体" w:hAnsi="宋体"/>
          <w:sz w:val="36"/>
          <w:szCs w:val="36"/>
        </w:rPr>
      </w:pPr>
    </w:p>
    <w:p w14:paraId="3774C882" w14:textId="77777777" w:rsidR="00365D46" w:rsidRDefault="00365D46">
      <w:pPr>
        <w:pStyle w:val="Default"/>
        <w:ind w:firstLineChars="1000" w:firstLine="3600"/>
        <w:rPr>
          <w:rFonts w:ascii="黑体" w:eastAsia="黑体" w:hAnsi="宋体"/>
          <w:sz w:val="36"/>
          <w:szCs w:val="36"/>
        </w:rPr>
      </w:pPr>
    </w:p>
    <w:p w14:paraId="3774C883" w14:textId="77777777" w:rsidR="00365D46" w:rsidRDefault="00365D46">
      <w:pPr>
        <w:pStyle w:val="Default"/>
        <w:ind w:firstLineChars="1000" w:firstLine="3600"/>
        <w:rPr>
          <w:rFonts w:ascii="黑体" w:eastAsia="黑体" w:hAnsi="宋体"/>
          <w:sz w:val="36"/>
          <w:szCs w:val="36"/>
        </w:rPr>
      </w:pPr>
    </w:p>
    <w:p w14:paraId="3774C884" w14:textId="77777777" w:rsidR="00365D46" w:rsidRDefault="00365D46">
      <w:pPr>
        <w:pStyle w:val="Default"/>
        <w:ind w:firstLineChars="1000" w:firstLine="3600"/>
        <w:rPr>
          <w:rFonts w:ascii="黑体" w:eastAsia="黑体" w:hAnsi="宋体"/>
          <w:sz w:val="36"/>
          <w:szCs w:val="36"/>
        </w:rPr>
      </w:pPr>
    </w:p>
    <w:p w14:paraId="3774C885" w14:textId="77777777" w:rsidR="00365D46" w:rsidRDefault="00365D46">
      <w:pPr>
        <w:pStyle w:val="Default"/>
        <w:ind w:firstLineChars="1000" w:firstLine="3600"/>
        <w:rPr>
          <w:rFonts w:ascii="黑体" w:eastAsia="黑体" w:hAnsi="宋体"/>
          <w:sz w:val="36"/>
          <w:szCs w:val="36"/>
        </w:rPr>
      </w:pPr>
    </w:p>
    <w:p w14:paraId="3774C886" w14:textId="77777777" w:rsidR="00365D46" w:rsidRDefault="006F55AF">
      <w:pPr>
        <w:pStyle w:val="Default"/>
        <w:ind w:firstLineChars="1000" w:firstLine="3600"/>
        <w:rPr>
          <w:rFonts w:ascii="黑体" w:eastAsia="黑体" w:hAnsi="宋体"/>
          <w:sz w:val="36"/>
          <w:szCs w:val="36"/>
        </w:rPr>
      </w:pPr>
      <w:r>
        <w:rPr>
          <w:rFonts w:ascii="黑体" w:eastAsia="黑体" w:hAnsi="宋体" w:hint="eastAsia"/>
          <w:sz w:val="36"/>
          <w:szCs w:val="36"/>
        </w:rPr>
        <w:t>比价采购项目一览表</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680"/>
        <w:gridCol w:w="709"/>
        <w:gridCol w:w="1701"/>
        <w:gridCol w:w="1559"/>
        <w:gridCol w:w="1418"/>
        <w:gridCol w:w="1486"/>
      </w:tblGrid>
      <w:tr w:rsidR="00365D46" w14:paraId="3774C88E" w14:textId="77777777">
        <w:trPr>
          <w:cantSplit/>
          <w:trHeight w:val="790"/>
        </w:trPr>
        <w:tc>
          <w:tcPr>
            <w:tcW w:w="1263" w:type="dxa"/>
            <w:vAlign w:val="center"/>
          </w:tcPr>
          <w:p w14:paraId="3774C887" w14:textId="77777777" w:rsidR="00365D46" w:rsidRDefault="006F55AF">
            <w:pPr>
              <w:pStyle w:val="a6"/>
              <w:spacing w:line="240" w:lineRule="atLeast"/>
              <w:jc w:val="center"/>
              <w:rPr>
                <w:rFonts w:ascii="仿宋_GB2312" w:eastAsia="仿宋_GB2312"/>
                <w:sz w:val="24"/>
                <w:szCs w:val="24"/>
              </w:rPr>
            </w:pPr>
            <w:proofErr w:type="gramStart"/>
            <w:r>
              <w:rPr>
                <w:rFonts w:ascii="仿宋_GB2312" w:eastAsia="仿宋_GB2312" w:hint="eastAsia"/>
                <w:sz w:val="24"/>
                <w:szCs w:val="24"/>
              </w:rPr>
              <w:t>合同包号</w:t>
            </w:r>
            <w:proofErr w:type="gramEnd"/>
          </w:p>
        </w:tc>
        <w:tc>
          <w:tcPr>
            <w:tcW w:w="1680" w:type="dxa"/>
            <w:vAlign w:val="center"/>
          </w:tcPr>
          <w:p w14:paraId="3774C888" w14:textId="77777777" w:rsidR="00365D46" w:rsidRDefault="006F55AF">
            <w:pPr>
              <w:pStyle w:val="a6"/>
              <w:spacing w:line="240" w:lineRule="atLeast"/>
              <w:jc w:val="center"/>
              <w:rPr>
                <w:rFonts w:ascii="仿宋_GB2312" w:eastAsia="仿宋_GB2312"/>
                <w:sz w:val="24"/>
                <w:szCs w:val="24"/>
              </w:rPr>
            </w:pPr>
            <w:r>
              <w:rPr>
                <w:rFonts w:ascii="仿宋_GB2312" w:eastAsia="仿宋_GB2312" w:hint="eastAsia"/>
                <w:sz w:val="24"/>
                <w:szCs w:val="24"/>
              </w:rPr>
              <w:t>项目名称</w:t>
            </w:r>
          </w:p>
        </w:tc>
        <w:tc>
          <w:tcPr>
            <w:tcW w:w="709" w:type="dxa"/>
            <w:tcBorders>
              <w:right w:val="nil"/>
            </w:tcBorders>
            <w:vAlign w:val="center"/>
          </w:tcPr>
          <w:p w14:paraId="3774C889" w14:textId="77777777" w:rsidR="00365D46" w:rsidRDefault="006F55AF">
            <w:pPr>
              <w:pStyle w:val="a6"/>
              <w:spacing w:line="240" w:lineRule="atLeast"/>
              <w:jc w:val="center"/>
              <w:rPr>
                <w:rFonts w:ascii="仿宋_GB2312" w:eastAsia="仿宋_GB2312"/>
                <w:sz w:val="24"/>
                <w:szCs w:val="24"/>
              </w:rPr>
            </w:pPr>
            <w:r>
              <w:rPr>
                <w:rFonts w:ascii="仿宋_GB2312" w:eastAsia="仿宋_GB2312" w:hint="eastAsia"/>
                <w:sz w:val="24"/>
                <w:szCs w:val="24"/>
              </w:rPr>
              <w:t>数量</w:t>
            </w:r>
          </w:p>
        </w:tc>
        <w:tc>
          <w:tcPr>
            <w:tcW w:w="1701" w:type="dxa"/>
            <w:vAlign w:val="center"/>
          </w:tcPr>
          <w:p w14:paraId="3774C88A" w14:textId="77777777" w:rsidR="00365D46" w:rsidRDefault="006F55AF">
            <w:pPr>
              <w:pStyle w:val="a6"/>
              <w:spacing w:line="240" w:lineRule="atLeast"/>
              <w:jc w:val="center"/>
              <w:rPr>
                <w:rFonts w:ascii="仿宋_GB2312" w:eastAsia="仿宋_GB2312"/>
                <w:sz w:val="24"/>
                <w:szCs w:val="24"/>
              </w:rPr>
            </w:pPr>
            <w:r>
              <w:rPr>
                <w:rFonts w:ascii="仿宋_GB2312" w:eastAsia="仿宋_GB2312" w:hint="eastAsia"/>
                <w:sz w:val="24"/>
                <w:szCs w:val="24"/>
              </w:rPr>
              <w:t>主要技术规格</w:t>
            </w:r>
          </w:p>
        </w:tc>
        <w:tc>
          <w:tcPr>
            <w:tcW w:w="1559" w:type="dxa"/>
            <w:vAlign w:val="center"/>
          </w:tcPr>
          <w:p w14:paraId="3774C88B" w14:textId="77777777" w:rsidR="00365D46" w:rsidRDefault="006F55AF">
            <w:pPr>
              <w:pStyle w:val="a6"/>
              <w:spacing w:line="240" w:lineRule="atLeast"/>
              <w:jc w:val="center"/>
              <w:rPr>
                <w:rFonts w:ascii="仿宋_GB2312" w:eastAsia="仿宋_GB2312"/>
                <w:sz w:val="24"/>
                <w:szCs w:val="24"/>
              </w:rPr>
            </w:pPr>
            <w:r>
              <w:rPr>
                <w:rFonts w:ascii="仿宋_GB2312" w:eastAsia="仿宋_GB2312" w:hint="eastAsia"/>
                <w:sz w:val="24"/>
                <w:szCs w:val="24"/>
              </w:rPr>
              <w:t>最高限价</w:t>
            </w:r>
          </w:p>
        </w:tc>
        <w:tc>
          <w:tcPr>
            <w:tcW w:w="1418" w:type="dxa"/>
            <w:vAlign w:val="center"/>
          </w:tcPr>
          <w:p w14:paraId="3774C88C" w14:textId="77777777" w:rsidR="00365D46" w:rsidRDefault="006F55AF">
            <w:pPr>
              <w:pStyle w:val="a6"/>
              <w:spacing w:line="240" w:lineRule="atLeast"/>
              <w:jc w:val="center"/>
              <w:rPr>
                <w:rFonts w:ascii="仿宋_GB2312" w:eastAsia="仿宋_GB2312"/>
                <w:sz w:val="24"/>
                <w:szCs w:val="24"/>
              </w:rPr>
            </w:pPr>
            <w:r>
              <w:rPr>
                <w:rFonts w:ascii="仿宋_GB2312" w:eastAsia="仿宋_GB2312" w:hint="eastAsia"/>
                <w:sz w:val="24"/>
                <w:szCs w:val="24"/>
              </w:rPr>
              <w:t>交货地点</w:t>
            </w:r>
          </w:p>
        </w:tc>
        <w:tc>
          <w:tcPr>
            <w:tcW w:w="1486" w:type="dxa"/>
            <w:vAlign w:val="center"/>
          </w:tcPr>
          <w:p w14:paraId="3774C88D" w14:textId="77777777" w:rsidR="00365D46" w:rsidRDefault="006F55AF">
            <w:pPr>
              <w:pStyle w:val="a6"/>
              <w:spacing w:line="240" w:lineRule="atLeast"/>
              <w:jc w:val="center"/>
              <w:rPr>
                <w:rFonts w:ascii="仿宋_GB2312" w:eastAsia="仿宋_GB2312"/>
                <w:sz w:val="24"/>
                <w:szCs w:val="24"/>
              </w:rPr>
            </w:pPr>
            <w:r>
              <w:rPr>
                <w:rFonts w:ascii="仿宋_GB2312" w:eastAsia="仿宋_GB2312" w:hint="eastAsia"/>
                <w:sz w:val="24"/>
                <w:szCs w:val="24"/>
              </w:rPr>
              <w:t>交货期限</w:t>
            </w:r>
          </w:p>
        </w:tc>
      </w:tr>
      <w:tr w:rsidR="00365D46" w14:paraId="3774C896" w14:textId="77777777">
        <w:trPr>
          <w:cantSplit/>
          <w:trHeight w:val="1708"/>
        </w:trPr>
        <w:tc>
          <w:tcPr>
            <w:tcW w:w="1263" w:type="dxa"/>
            <w:vAlign w:val="center"/>
          </w:tcPr>
          <w:p w14:paraId="3774C88F" w14:textId="77777777" w:rsidR="00365D46" w:rsidRDefault="006F55AF">
            <w:pPr>
              <w:pStyle w:val="a3"/>
              <w:spacing w:line="0" w:lineRule="atLeast"/>
              <w:ind w:firstLine="0"/>
              <w:jc w:val="center"/>
              <w:rPr>
                <w:rFonts w:ascii="仿宋_GB2312" w:eastAsia="仿宋_GB2312"/>
                <w:sz w:val="24"/>
                <w:szCs w:val="24"/>
              </w:rPr>
            </w:pPr>
            <w:r>
              <w:rPr>
                <w:rFonts w:ascii="仿宋_GB2312" w:eastAsia="仿宋_GB2312" w:hint="eastAsia"/>
                <w:sz w:val="24"/>
                <w:szCs w:val="24"/>
              </w:rPr>
              <w:t>1</w:t>
            </w:r>
          </w:p>
        </w:tc>
        <w:tc>
          <w:tcPr>
            <w:tcW w:w="1680" w:type="dxa"/>
            <w:vAlign w:val="center"/>
          </w:tcPr>
          <w:p w14:paraId="3774C890" w14:textId="77777777" w:rsidR="00365D46" w:rsidRDefault="006F55AF">
            <w:pPr>
              <w:pStyle w:val="a3"/>
              <w:spacing w:line="0" w:lineRule="atLeast"/>
              <w:ind w:firstLine="0"/>
              <w:rPr>
                <w:rFonts w:ascii="仿宋_GB2312" w:eastAsia="仿宋_GB2312"/>
                <w:sz w:val="24"/>
                <w:szCs w:val="24"/>
              </w:rPr>
            </w:pPr>
            <w:r>
              <w:rPr>
                <w:rFonts w:ascii="仿宋_GB2312" w:eastAsia="仿宋_GB2312" w:hAnsi="宋体" w:hint="eastAsia"/>
                <w:sz w:val="24"/>
              </w:rPr>
              <w:t>环境艺术设计实训基地教学耗材</w:t>
            </w:r>
          </w:p>
        </w:tc>
        <w:tc>
          <w:tcPr>
            <w:tcW w:w="709" w:type="dxa"/>
            <w:tcBorders>
              <w:right w:val="nil"/>
            </w:tcBorders>
            <w:vAlign w:val="center"/>
          </w:tcPr>
          <w:p w14:paraId="3774C891" w14:textId="77777777" w:rsidR="00365D46" w:rsidRDefault="006F55AF">
            <w:pPr>
              <w:pStyle w:val="a6"/>
              <w:spacing w:line="240" w:lineRule="atLeast"/>
              <w:jc w:val="center"/>
              <w:rPr>
                <w:rFonts w:ascii="仿宋_GB2312" w:eastAsia="仿宋_GB2312"/>
                <w:sz w:val="24"/>
                <w:szCs w:val="24"/>
              </w:rPr>
            </w:pPr>
            <w:r>
              <w:rPr>
                <w:rFonts w:ascii="仿宋_GB2312" w:eastAsia="仿宋_GB2312" w:hint="eastAsia"/>
                <w:sz w:val="24"/>
                <w:szCs w:val="24"/>
              </w:rPr>
              <w:t>1项</w:t>
            </w:r>
          </w:p>
        </w:tc>
        <w:tc>
          <w:tcPr>
            <w:tcW w:w="1701" w:type="dxa"/>
            <w:vAlign w:val="center"/>
          </w:tcPr>
          <w:p w14:paraId="3774C892" w14:textId="77777777" w:rsidR="00365D46" w:rsidRDefault="006F55AF">
            <w:pPr>
              <w:pStyle w:val="a3"/>
              <w:spacing w:line="0" w:lineRule="atLeast"/>
              <w:ind w:firstLine="0"/>
              <w:jc w:val="center"/>
              <w:rPr>
                <w:rFonts w:ascii="仿宋_GB2312" w:eastAsia="仿宋_GB2312"/>
                <w:sz w:val="24"/>
                <w:szCs w:val="24"/>
              </w:rPr>
            </w:pPr>
            <w:r>
              <w:rPr>
                <w:rFonts w:ascii="仿宋_GB2312" w:eastAsia="仿宋_GB2312" w:hint="eastAsia"/>
                <w:sz w:val="24"/>
                <w:szCs w:val="24"/>
              </w:rPr>
              <w:t>详见第三部分采购项目内容及要求</w:t>
            </w:r>
          </w:p>
        </w:tc>
        <w:tc>
          <w:tcPr>
            <w:tcW w:w="1559" w:type="dxa"/>
            <w:vAlign w:val="center"/>
          </w:tcPr>
          <w:p w14:paraId="3774C893" w14:textId="77777777" w:rsidR="00365D46" w:rsidRDefault="006F55AF">
            <w:pPr>
              <w:pStyle w:val="a6"/>
              <w:spacing w:line="240" w:lineRule="atLeast"/>
              <w:jc w:val="center"/>
              <w:rPr>
                <w:rFonts w:ascii="仿宋_GB2312" w:eastAsia="仿宋_GB2312" w:hAnsi="Times New Roman"/>
                <w:sz w:val="24"/>
                <w:szCs w:val="24"/>
              </w:rPr>
            </w:pPr>
            <w:r>
              <w:rPr>
                <w:rFonts w:ascii="仿宋_GB2312" w:eastAsia="仿宋_GB2312" w:hAnsi="Times New Roman" w:hint="eastAsia"/>
                <w:color w:val="FF0000"/>
                <w:sz w:val="24"/>
                <w:szCs w:val="24"/>
              </w:rPr>
              <w:t>15000元</w:t>
            </w:r>
          </w:p>
        </w:tc>
        <w:tc>
          <w:tcPr>
            <w:tcW w:w="1418" w:type="dxa"/>
            <w:vAlign w:val="center"/>
          </w:tcPr>
          <w:p w14:paraId="3774C894" w14:textId="77777777" w:rsidR="00365D46" w:rsidRDefault="006F55AF">
            <w:pPr>
              <w:pStyle w:val="a6"/>
              <w:spacing w:line="240" w:lineRule="atLeast"/>
              <w:jc w:val="center"/>
              <w:rPr>
                <w:rFonts w:ascii="仿宋_GB2312" w:eastAsia="仿宋_GB2312"/>
                <w:sz w:val="24"/>
                <w:szCs w:val="24"/>
              </w:rPr>
            </w:pPr>
            <w:r>
              <w:rPr>
                <w:rFonts w:ascii="仿宋_GB2312" w:eastAsia="仿宋_GB2312" w:hAnsi="Times New Roman" w:hint="eastAsia"/>
                <w:sz w:val="24"/>
                <w:szCs w:val="24"/>
              </w:rPr>
              <w:t>按采购单位指定地点</w:t>
            </w:r>
          </w:p>
        </w:tc>
        <w:tc>
          <w:tcPr>
            <w:tcW w:w="1486" w:type="dxa"/>
            <w:vAlign w:val="center"/>
          </w:tcPr>
          <w:p w14:paraId="3774C895" w14:textId="77777777" w:rsidR="00365D46" w:rsidRDefault="006F55AF">
            <w:pPr>
              <w:pStyle w:val="a6"/>
              <w:spacing w:line="240" w:lineRule="atLeast"/>
              <w:jc w:val="center"/>
              <w:rPr>
                <w:rFonts w:ascii="仿宋_GB2312" w:eastAsia="仿宋_GB2312"/>
                <w:sz w:val="24"/>
                <w:szCs w:val="24"/>
              </w:rPr>
            </w:pPr>
            <w:r>
              <w:rPr>
                <w:rFonts w:ascii="仿宋_GB2312" w:eastAsia="仿宋_GB2312" w:hint="eastAsia"/>
                <w:color w:val="FF0000"/>
                <w:sz w:val="24"/>
                <w:szCs w:val="24"/>
              </w:rPr>
              <w:t>合同签订后15日内</w:t>
            </w:r>
          </w:p>
        </w:tc>
      </w:tr>
    </w:tbl>
    <w:p w14:paraId="3774C897" w14:textId="77777777" w:rsidR="00365D46" w:rsidRDefault="006F55AF">
      <w:pPr>
        <w:pStyle w:val="Default"/>
        <w:spacing w:beforeLines="50" w:before="156"/>
        <w:ind w:leftChars="11" w:left="23" w:firstLineChars="200" w:firstLine="480"/>
        <w:rPr>
          <w:rFonts w:ascii="仿宋_GB2312" w:eastAsia="仿宋_GB2312"/>
        </w:rPr>
      </w:pPr>
      <w:r>
        <w:rPr>
          <w:rFonts w:ascii="仿宋_GB2312" w:eastAsia="仿宋_GB2312" w:hint="eastAsia"/>
        </w:rPr>
        <w:t>注：</w:t>
      </w:r>
    </w:p>
    <w:p w14:paraId="3774C898" w14:textId="77777777" w:rsidR="00365D46" w:rsidRDefault="006F55AF">
      <w:pPr>
        <w:pStyle w:val="Default"/>
        <w:spacing w:line="500" w:lineRule="exact"/>
        <w:ind w:firstLineChars="200" w:firstLine="480"/>
        <w:rPr>
          <w:rFonts w:ascii="仿宋_GB2312" w:eastAsia="仿宋_GB2312"/>
        </w:rPr>
      </w:pPr>
      <w:r>
        <w:rPr>
          <w:rFonts w:ascii="仿宋_GB2312" w:eastAsia="仿宋_GB2312" w:hint="eastAsia"/>
        </w:rPr>
        <w:t>1.报价人应按合同包报价，对同一合同包内所有品目</w:t>
      </w:r>
      <w:proofErr w:type="gramStart"/>
      <w:r>
        <w:rPr>
          <w:rFonts w:ascii="仿宋_GB2312" w:eastAsia="仿宋_GB2312" w:hint="eastAsia"/>
        </w:rPr>
        <w:t>号内容</w:t>
      </w:r>
      <w:proofErr w:type="gramEnd"/>
      <w:r>
        <w:rPr>
          <w:rFonts w:ascii="仿宋_GB2312" w:eastAsia="仿宋_GB2312" w:hint="eastAsia"/>
        </w:rPr>
        <w:t>报价时必须完整。</w:t>
      </w:r>
    </w:p>
    <w:p w14:paraId="3774C899" w14:textId="77777777" w:rsidR="00365D46" w:rsidRDefault="006F55AF">
      <w:pPr>
        <w:pStyle w:val="Default"/>
        <w:spacing w:line="500" w:lineRule="exact"/>
        <w:ind w:left="24" w:hangingChars="10" w:hanging="24"/>
        <w:rPr>
          <w:rFonts w:ascii="仿宋_GB2312" w:eastAsia="仿宋_GB2312"/>
        </w:rPr>
      </w:pPr>
      <w:r>
        <w:rPr>
          <w:rFonts w:ascii="仿宋_GB2312" w:eastAsia="仿宋_GB2312" w:hint="eastAsia"/>
        </w:rPr>
        <w:t xml:space="preserve">    2.本项目设有最高限价，报价人的报价超过最高限价的为无效报价，其报价按无效报价处理。</w:t>
      </w:r>
    </w:p>
    <w:p w14:paraId="3774C89A" w14:textId="77777777" w:rsidR="00365D46" w:rsidRDefault="00365D46">
      <w:pPr>
        <w:pStyle w:val="Default"/>
        <w:spacing w:line="500" w:lineRule="exact"/>
        <w:ind w:left="24" w:hangingChars="10" w:hanging="24"/>
        <w:rPr>
          <w:rFonts w:ascii="仿宋_GB2312" w:eastAsia="仿宋_GB2312"/>
        </w:rPr>
        <w:sectPr w:rsidR="00365D46">
          <w:headerReference w:type="default" r:id="rId12"/>
          <w:footerReference w:type="default" r:id="rId13"/>
          <w:pgSz w:w="11906" w:h="16838"/>
          <w:pgMar w:top="1440" w:right="926" w:bottom="1290" w:left="1080" w:header="851" w:footer="992" w:gutter="0"/>
          <w:cols w:space="720"/>
          <w:docGrid w:type="lines" w:linePitch="312"/>
        </w:sectPr>
      </w:pPr>
    </w:p>
    <w:p w14:paraId="3774C89B" w14:textId="77777777" w:rsidR="00365D46" w:rsidRDefault="006F55AF">
      <w:pPr>
        <w:spacing w:line="460" w:lineRule="exact"/>
        <w:jc w:val="center"/>
        <w:rPr>
          <w:rFonts w:ascii="仿宋_GB2312" w:eastAsia="仿宋_GB2312" w:hAnsi="宋体"/>
          <w:b/>
          <w:bCs/>
          <w:sz w:val="32"/>
          <w:szCs w:val="32"/>
        </w:rPr>
      </w:pPr>
      <w:r>
        <w:rPr>
          <w:rFonts w:ascii="仿宋_GB2312" w:eastAsia="仿宋_GB2312" w:hAnsi="宋体" w:hint="eastAsia"/>
          <w:b/>
          <w:bCs/>
          <w:sz w:val="32"/>
          <w:szCs w:val="32"/>
        </w:rPr>
        <w:lastRenderedPageBreak/>
        <w:t>第二部份  比价须知</w:t>
      </w:r>
    </w:p>
    <w:p w14:paraId="3774C89C" w14:textId="77777777" w:rsidR="00365D46" w:rsidRDefault="006F55AF">
      <w:pPr>
        <w:spacing w:line="460" w:lineRule="exact"/>
        <w:rPr>
          <w:rFonts w:ascii="仿宋_GB2312" w:eastAsia="仿宋_GB2312" w:hAnsi="宋体"/>
          <w:b/>
          <w:bCs/>
          <w:sz w:val="24"/>
        </w:rPr>
      </w:pPr>
      <w:r>
        <w:rPr>
          <w:rFonts w:ascii="仿宋_GB2312" w:eastAsia="仿宋_GB2312" w:hAnsi="宋体" w:hint="eastAsia"/>
          <w:b/>
          <w:bCs/>
          <w:sz w:val="24"/>
        </w:rPr>
        <w:t>一、比价须知：</w:t>
      </w:r>
    </w:p>
    <w:p w14:paraId="3774C89D" w14:textId="55F2EC00" w:rsidR="00365D46" w:rsidRDefault="006F55AF">
      <w:pPr>
        <w:spacing w:line="430" w:lineRule="exact"/>
        <w:ind w:firstLineChars="217" w:firstLine="521"/>
        <w:rPr>
          <w:rFonts w:ascii="仿宋_GB2312" w:eastAsia="仿宋_GB2312" w:hAnsi="宋体"/>
          <w:sz w:val="24"/>
        </w:rPr>
      </w:pPr>
      <w:r>
        <w:rPr>
          <w:rFonts w:ascii="仿宋_GB2312" w:eastAsia="仿宋_GB2312" w:hAnsi="宋体" w:hint="eastAsia"/>
          <w:sz w:val="24"/>
        </w:rPr>
        <w:t>1.比价时间：2024年4月19日下午3：00（北京时间）</w:t>
      </w:r>
    </w:p>
    <w:p w14:paraId="3774C89E" w14:textId="77777777" w:rsidR="00365D46" w:rsidRDefault="006F55AF">
      <w:pPr>
        <w:spacing w:line="430" w:lineRule="exact"/>
        <w:ind w:firstLineChars="217" w:firstLine="521"/>
        <w:rPr>
          <w:rFonts w:ascii="仿宋_GB2312" w:eastAsia="仿宋_GB2312" w:hAnsi="宋体"/>
          <w:sz w:val="24"/>
        </w:rPr>
      </w:pPr>
      <w:r>
        <w:rPr>
          <w:rFonts w:ascii="仿宋_GB2312" w:eastAsia="仿宋_GB2312" w:hAnsi="宋体" w:hint="eastAsia"/>
          <w:sz w:val="24"/>
        </w:rPr>
        <w:t>2.比价地点：福建水利电力职业技术学院</w:t>
      </w:r>
      <w:proofErr w:type="gramStart"/>
      <w:r>
        <w:rPr>
          <w:rFonts w:ascii="仿宋_GB2312" w:eastAsia="仿宋_GB2312" w:hAnsi="宋体" w:hint="eastAsia"/>
          <w:sz w:val="24"/>
        </w:rPr>
        <w:t>李冰园</w:t>
      </w:r>
      <w:proofErr w:type="gramEnd"/>
      <w:r>
        <w:rPr>
          <w:rFonts w:ascii="仿宋_GB2312" w:eastAsia="仿宋_GB2312" w:hAnsi="宋体" w:hint="eastAsia"/>
          <w:sz w:val="24"/>
        </w:rPr>
        <w:t>1-301</w:t>
      </w:r>
    </w:p>
    <w:p w14:paraId="3774C89F" w14:textId="77777777" w:rsidR="00365D46" w:rsidRDefault="006F55AF">
      <w:pPr>
        <w:spacing w:line="430" w:lineRule="exact"/>
        <w:ind w:firstLineChars="217" w:firstLine="521"/>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bCs/>
          <w:sz w:val="24"/>
        </w:rPr>
        <w:t>报价方式</w:t>
      </w:r>
      <w:r>
        <w:rPr>
          <w:rFonts w:ascii="仿宋_GB2312" w:eastAsia="仿宋_GB2312" w:hAnsi="宋体" w:hint="eastAsia"/>
          <w:sz w:val="24"/>
        </w:rPr>
        <w:t>：一次性包干价包括税费以及运输费等一切相关费用。</w:t>
      </w:r>
    </w:p>
    <w:p w14:paraId="3774C8A0" w14:textId="77777777" w:rsidR="00365D46" w:rsidRDefault="006F55AF">
      <w:pPr>
        <w:spacing w:line="430" w:lineRule="exact"/>
        <w:ind w:firstLineChars="217" w:firstLine="521"/>
        <w:rPr>
          <w:rFonts w:ascii="仿宋_GB2312" w:eastAsia="仿宋_GB2312" w:hAnsi="宋体"/>
          <w:sz w:val="24"/>
        </w:rPr>
      </w:pPr>
      <w:r>
        <w:rPr>
          <w:rFonts w:ascii="仿宋_GB2312" w:eastAsia="仿宋_GB2312" w:hAnsi="宋体" w:hint="eastAsia"/>
          <w:bCs/>
          <w:sz w:val="24"/>
        </w:rPr>
        <w:t>4.比价办法</w:t>
      </w:r>
      <w:r>
        <w:rPr>
          <w:rFonts w:ascii="仿宋_GB2312" w:eastAsia="仿宋_GB2312" w:hAnsi="宋体" w:hint="eastAsia"/>
          <w:sz w:val="24"/>
        </w:rPr>
        <w:t>：采用经评审的最低价法。即对所有资格审查合格的供应商的报价，在全部满足比价文件实质性要求前提下，依据统一的价格要素评定最低报价，以提出最低报价的报价人作为供应商的评审方法。</w:t>
      </w:r>
    </w:p>
    <w:p w14:paraId="3774C8A1" w14:textId="77777777" w:rsidR="00365D46" w:rsidRDefault="006F55AF">
      <w:pPr>
        <w:spacing w:line="430" w:lineRule="exact"/>
        <w:ind w:firstLineChars="200" w:firstLine="480"/>
        <w:rPr>
          <w:rFonts w:ascii="仿宋_GB2312" w:eastAsia="仿宋_GB2312"/>
          <w:sz w:val="24"/>
        </w:rPr>
      </w:pPr>
      <w:r>
        <w:rPr>
          <w:rFonts w:ascii="仿宋_GB2312" w:eastAsia="仿宋_GB2312" w:hAnsi="宋体" w:hint="eastAsia"/>
          <w:sz w:val="24"/>
        </w:rPr>
        <w:t>5</w:t>
      </w:r>
      <w:r>
        <w:rPr>
          <w:rFonts w:ascii="仿宋_GB2312" w:eastAsia="仿宋_GB2312" w:hAnsi="宋体" w:hint="eastAsia"/>
          <w:bCs/>
          <w:sz w:val="24"/>
        </w:rPr>
        <w:t>.</w:t>
      </w:r>
      <w:r>
        <w:rPr>
          <w:rFonts w:ascii="仿宋_GB2312" w:eastAsia="仿宋_GB2312" w:hAnsi="宋体" w:hint="eastAsia"/>
          <w:sz w:val="24"/>
        </w:rPr>
        <w:t>比价</w:t>
      </w:r>
      <w:r>
        <w:rPr>
          <w:rFonts w:ascii="仿宋_GB2312" w:eastAsia="仿宋_GB2312" w:hAnsi="宋体" w:hint="eastAsia"/>
          <w:bCs/>
          <w:sz w:val="24"/>
        </w:rPr>
        <w:t>文件递交：</w:t>
      </w:r>
      <w:r>
        <w:rPr>
          <w:rFonts w:ascii="仿宋_GB2312" w:eastAsia="仿宋_GB2312" w:hAnsi="宋体" w:hint="eastAsia"/>
          <w:sz w:val="24"/>
        </w:rPr>
        <w:t>报价人需提交报价文件正本一份。</w:t>
      </w:r>
      <w:r>
        <w:rPr>
          <w:rFonts w:ascii="仿宋_GB2312" w:eastAsia="仿宋_GB2312" w:hint="eastAsia"/>
          <w:sz w:val="24"/>
        </w:rPr>
        <w:t>用信封密封，并标明项目编号、项目名称、报价人名称。</w:t>
      </w:r>
    </w:p>
    <w:p w14:paraId="3774C8A2" w14:textId="77777777" w:rsidR="00365D46" w:rsidRDefault="006F55AF">
      <w:pPr>
        <w:spacing w:line="430" w:lineRule="exact"/>
        <w:ind w:firstLineChars="217" w:firstLine="521"/>
        <w:rPr>
          <w:rFonts w:ascii="仿宋_GB2312" w:eastAsia="仿宋_GB2312" w:hAnsi="宋体"/>
          <w:sz w:val="24"/>
        </w:rPr>
      </w:pPr>
      <w:r>
        <w:rPr>
          <w:rFonts w:ascii="仿宋_GB2312" w:eastAsia="仿宋_GB2312" w:hAnsi="宋体" w:hint="eastAsia"/>
          <w:sz w:val="24"/>
        </w:rPr>
        <w:t>6.</w:t>
      </w:r>
      <w:r>
        <w:rPr>
          <w:rFonts w:ascii="仿宋_GB2312" w:eastAsia="仿宋_GB2312" w:hAnsi="宋体" w:hint="eastAsia"/>
          <w:bCs/>
          <w:sz w:val="24"/>
        </w:rPr>
        <w:t>无效报价：</w:t>
      </w:r>
      <w:r>
        <w:rPr>
          <w:rFonts w:ascii="仿宋_GB2312" w:eastAsia="仿宋_GB2312" w:hAnsi="宋体" w:hint="eastAsia"/>
          <w:sz w:val="24"/>
        </w:rPr>
        <w:t>有下列情况之一的，为</w:t>
      </w:r>
      <w:r>
        <w:rPr>
          <w:rFonts w:ascii="仿宋_GB2312" w:eastAsia="仿宋_GB2312" w:hAnsi="宋体" w:hint="eastAsia"/>
          <w:bCs/>
          <w:sz w:val="24"/>
        </w:rPr>
        <w:t>无效报价</w:t>
      </w:r>
      <w:r>
        <w:rPr>
          <w:rFonts w:ascii="仿宋_GB2312" w:eastAsia="仿宋_GB2312" w:hAnsi="宋体" w:hint="eastAsia"/>
          <w:sz w:val="24"/>
        </w:rPr>
        <w:t>。</w:t>
      </w:r>
    </w:p>
    <w:p w14:paraId="3774C8A3" w14:textId="77777777" w:rsidR="00365D46" w:rsidRDefault="006F55AF">
      <w:pPr>
        <w:spacing w:line="430" w:lineRule="exact"/>
        <w:ind w:firstLineChars="217" w:firstLine="521"/>
        <w:rPr>
          <w:rFonts w:ascii="仿宋_GB2312" w:eastAsia="仿宋_GB2312" w:hAnsi="宋体"/>
          <w:sz w:val="24"/>
        </w:rPr>
      </w:pPr>
      <w:r>
        <w:rPr>
          <w:rFonts w:ascii="仿宋_GB2312" w:eastAsia="仿宋_GB2312" w:hAnsi="宋体" w:hint="eastAsia"/>
          <w:sz w:val="24"/>
        </w:rPr>
        <w:t>(1)合格的供应商不足三家或最低报价超过最高限价的；</w:t>
      </w:r>
    </w:p>
    <w:p w14:paraId="3774C8A4" w14:textId="77777777" w:rsidR="00365D46" w:rsidRDefault="006F55AF">
      <w:pPr>
        <w:spacing w:line="430" w:lineRule="exact"/>
        <w:ind w:firstLineChars="217" w:firstLine="521"/>
        <w:rPr>
          <w:rFonts w:ascii="仿宋_GB2312" w:eastAsia="仿宋_GB2312" w:hAnsi="宋体"/>
          <w:sz w:val="24"/>
        </w:rPr>
      </w:pPr>
      <w:r>
        <w:rPr>
          <w:rFonts w:ascii="仿宋_GB2312" w:eastAsia="仿宋_GB2312" w:hAnsi="宋体" w:hint="eastAsia"/>
          <w:sz w:val="24"/>
        </w:rPr>
        <w:t>(2)售后服务要求不满足采购单位要求，采购单位不能接受的。</w:t>
      </w:r>
    </w:p>
    <w:p w14:paraId="3774C8A5" w14:textId="77777777" w:rsidR="00365D46" w:rsidRDefault="006F55AF">
      <w:pPr>
        <w:spacing w:line="430" w:lineRule="exact"/>
        <w:ind w:firstLineChars="200" w:firstLine="480"/>
        <w:rPr>
          <w:rFonts w:ascii="仿宋_GB2312" w:eastAsia="仿宋_GB2312" w:hAnsi="宋体"/>
          <w:sz w:val="24"/>
        </w:rPr>
      </w:pPr>
      <w:r>
        <w:rPr>
          <w:rFonts w:ascii="仿宋_GB2312" w:eastAsia="仿宋_GB2312" w:hAnsi="宋体" w:hint="eastAsia"/>
          <w:sz w:val="24"/>
        </w:rPr>
        <w:t>7.</w:t>
      </w:r>
      <w:r>
        <w:rPr>
          <w:rFonts w:ascii="仿宋_GB2312" w:eastAsia="仿宋_GB2312" w:hAnsi="宋体" w:hint="eastAsia"/>
          <w:bCs/>
          <w:sz w:val="24"/>
        </w:rPr>
        <w:t>付款方式</w:t>
      </w:r>
      <w:r>
        <w:rPr>
          <w:rFonts w:ascii="仿宋_GB2312" w:eastAsia="仿宋_GB2312" w:hAnsi="宋体" w:hint="eastAsia"/>
          <w:sz w:val="24"/>
        </w:rPr>
        <w:t>：</w:t>
      </w:r>
      <w:r>
        <w:rPr>
          <w:rFonts w:ascii="仿宋_GB2312" w:eastAsia="仿宋_GB2312" w:hAnsi="仿宋" w:cs="仿宋" w:hint="eastAsia"/>
          <w:sz w:val="24"/>
        </w:rPr>
        <w:t>完成报告编制，经采购人验收合格后十日内支付全部服务费。</w:t>
      </w:r>
    </w:p>
    <w:p w14:paraId="3774C8A6" w14:textId="77777777" w:rsidR="00365D46" w:rsidRDefault="006F55AF">
      <w:pPr>
        <w:spacing w:line="430" w:lineRule="exact"/>
        <w:rPr>
          <w:rFonts w:ascii="仿宋_GB2312" w:eastAsia="仿宋_GB2312" w:hAnsi="宋体"/>
          <w:b/>
          <w:bCs/>
          <w:sz w:val="24"/>
        </w:rPr>
      </w:pPr>
      <w:r>
        <w:rPr>
          <w:rFonts w:ascii="仿宋_GB2312" w:eastAsia="仿宋_GB2312" w:hAnsi="宋体" w:hint="eastAsia"/>
          <w:b/>
          <w:bCs/>
          <w:sz w:val="24"/>
        </w:rPr>
        <w:t>二、供应商资质要求：</w:t>
      </w:r>
    </w:p>
    <w:p w14:paraId="3774C8A7" w14:textId="77777777" w:rsidR="00365D46" w:rsidRDefault="006F55AF">
      <w:pPr>
        <w:spacing w:line="430" w:lineRule="exact"/>
        <w:ind w:firstLineChars="200" w:firstLine="480"/>
        <w:rPr>
          <w:rFonts w:ascii="仿宋_GB2312" w:eastAsia="仿宋_GB2312"/>
          <w:sz w:val="24"/>
        </w:rPr>
      </w:pPr>
      <w:r>
        <w:rPr>
          <w:rFonts w:ascii="仿宋_GB2312" w:eastAsia="仿宋_GB2312" w:hint="eastAsia"/>
          <w:sz w:val="24"/>
        </w:rPr>
        <w:t>1．报价人必须符合《中华人民共和国政府采购法》第二十二条规定。</w:t>
      </w:r>
    </w:p>
    <w:p w14:paraId="3774C8A8" w14:textId="77777777" w:rsidR="00365D46" w:rsidRDefault="006F55AF">
      <w:pPr>
        <w:spacing w:line="430" w:lineRule="exact"/>
        <w:ind w:firstLineChars="200" w:firstLine="480"/>
        <w:rPr>
          <w:rFonts w:ascii="仿宋_GB2312" w:eastAsia="仿宋_GB2312"/>
          <w:sz w:val="24"/>
        </w:rPr>
      </w:pPr>
      <w:r>
        <w:rPr>
          <w:rFonts w:ascii="仿宋_GB2312" w:eastAsia="仿宋_GB2312" w:hint="eastAsia"/>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14:paraId="3774C8A9" w14:textId="77777777" w:rsidR="00365D46" w:rsidRDefault="006F55AF">
      <w:pPr>
        <w:spacing w:line="430" w:lineRule="exact"/>
        <w:ind w:firstLineChars="200" w:firstLine="480"/>
        <w:rPr>
          <w:rFonts w:ascii="仿宋_GB2312" w:eastAsia="仿宋_GB2312"/>
          <w:sz w:val="24"/>
        </w:rPr>
      </w:pPr>
      <w:r>
        <w:rPr>
          <w:rFonts w:ascii="仿宋_GB2312" w:eastAsia="仿宋_GB2312" w:hint="eastAsia"/>
          <w:sz w:val="24"/>
        </w:rPr>
        <w:t>3．本项目不接受联合体报价。</w:t>
      </w:r>
    </w:p>
    <w:p w14:paraId="3774C8AA" w14:textId="77777777" w:rsidR="00365D46" w:rsidRDefault="006F55AF">
      <w:pPr>
        <w:spacing w:line="430" w:lineRule="exact"/>
        <w:rPr>
          <w:rFonts w:ascii="仿宋_GB2312" w:eastAsia="仿宋_GB2312" w:hAnsi="宋体"/>
          <w:b/>
          <w:color w:val="FF0000"/>
          <w:sz w:val="24"/>
        </w:rPr>
      </w:pPr>
      <w:r>
        <w:rPr>
          <w:rFonts w:ascii="仿宋_GB2312" w:eastAsia="仿宋_GB2312" w:hint="eastAsia"/>
          <w:b/>
          <w:bCs/>
          <w:sz w:val="24"/>
        </w:rPr>
        <w:t>三、本比价文件的解释权属于福建水利电力职业技术学院建筑工程学院。</w:t>
      </w:r>
    </w:p>
    <w:p w14:paraId="3774C8AB" w14:textId="77777777" w:rsidR="00365D46" w:rsidRDefault="00365D46">
      <w:pPr>
        <w:spacing w:line="460" w:lineRule="exact"/>
        <w:rPr>
          <w:rFonts w:ascii="仿宋_GB2312" w:eastAsia="仿宋_GB2312"/>
          <w:b/>
          <w:bCs/>
          <w:sz w:val="24"/>
        </w:rPr>
        <w:sectPr w:rsidR="00365D46">
          <w:footerReference w:type="even" r:id="rId14"/>
          <w:footerReference w:type="default" r:id="rId15"/>
          <w:pgSz w:w="11906" w:h="16838"/>
          <w:pgMar w:top="936" w:right="1304" w:bottom="936" w:left="1304" w:header="851" w:footer="992" w:gutter="0"/>
          <w:cols w:space="720"/>
          <w:docGrid w:linePitch="312"/>
        </w:sectPr>
      </w:pPr>
    </w:p>
    <w:p w14:paraId="3774C8AC" w14:textId="77777777" w:rsidR="00365D46" w:rsidRDefault="006F55AF">
      <w:pPr>
        <w:pStyle w:val="a3"/>
        <w:snapToGrid w:val="0"/>
        <w:spacing w:afterLines="50" w:after="156" w:line="450" w:lineRule="exact"/>
        <w:ind w:firstLineChars="700" w:firstLine="2530"/>
        <w:rPr>
          <w:rFonts w:ascii="仿宋_GB2312" w:eastAsia="仿宋_GB2312" w:hAnsi="宋体"/>
          <w:b/>
          <w:bCs/>
          <w:sz w:val="36"/>
        </w:rPr>
      </w:pPr>
      <w:r>
        <w:rPr>
          <w:rFonts w:ascii="仿宋_GB2312" w:eastAsia="仿宋_GB2312" w:hint="eastAsia"/>
          <w:b/>
          <w:sz w:val="36"/>
        </w:rPr>
        <w:lastRenderedPageBreak/>
        <w:t xml:space="preserve">第三章  </w:t>
      </w:r>
      <w:r>
        <w:rPr>
          <w:rFonts w:ascii="仿宋_GB2312" w:eastAsia="仿宋_GB2312" w:hAnsi="宋体" w:hint="eastAsia"/>
          <w:b/>
          <w:bCs/>
          <w:sz w:val="36"/>
        </w:rPr>
        <w:t>采购内容及要求</w:t>
      </w:r>
    </w:p>
    <w:p w14:paraId="3774C8AD" w14:textId="77777777" w:rsidR="00365D46" w:rsidRDefault="006F55AF">
      <w:pPr>
        <w:spacing w:line="500" w:lineRule="exact"/>
        <w:ind w:left="-50" w:right="-181" w:firstLineChars="17" w:firstLine="41"/>
        <w:rPr>
          <w:rFonts w:ascii="仿宋_GB2312" w:eastAsia="仿宋_GB2312" w:hAnsi="宋体"/>
          <w:sz w:val="24"/>
        </w:rPr>
      </w:pPr>
      <w:r>
        <w:rPr>
          <w:rFonts w:ascii="仿宋_GB2312" w:eastAsia="仿宋_GB2312" w:hAnsi="宋体" w:hint="eastAsia"/>
          <w:b/>
          <w:sz w:val="24"/>
        </w:rPr>
        <w:t>一、项目名称：</w:t>
      </w:r>
      <w:r>
        <w:rPr>
          <w:rFonts w:ascii="仿宋_GB2312" w:eastAsia="仿宋_GB2312" w:hAnsi="宋体" w:hint="eastAsia"/>
          <w:sz w:val="24"/>
        </w:rPr>
        <w:t>环境艺术设计实训基地教学耗材采购</w:t>
      </w:r>
    </w:p>
    <w:p w14:paraId="3774C8AE" w14:textId="77777777" w:rsidR="00365D46" w:rsidRDefault="006F55AF">
      <w:pPr>
        <w:spacing w:line="440" w:lineRule="exact"/>
        <w:rPr>
          <w:rFonts w:ascii="仿宋_GB2312" w:eastAsia="仿宋_GB2312" w:hAnsi="宋体"/>
          <w:sz w:val="24"/>
        </w:rPr>
      </w:pPr>
      <w:r>
        <w:rPr>
          <w:rFonts w:ascii="仿宋_GB2312" w:eastAsia="仿宋_GB2312" w:hAnsi="宋体" w:hint="eastAsia"/>
          <w:b/>
          <w:sz w:val="24"/>
        </w:rPr>
        <w:t>二、数量：</w:t>
      </w:r>
      <w:r>
        <w:rPr>
          <w:rFonts w:ascii="仿宋_GB2312" w:eastAsia="仿宋_GB2312" w:hAnsi="宋体" w:hint="eastAsia"/>
          <w:sz w:val="24"/>
        </w:rPr>
        <w:t>1项</w:t>
      </w:r>
    </w:p>
    <w:p w14:paraId="3774C8AF" w14:textId="77777777" w:rsidR="00365D46" w:rsidRDefault="006F55AF">
      <w:pPr>
        <w:spacing w:line="440" w:lineRule="exact"/>
        <w:rPr>
          <w:rFonts w:ascii="仿宋_GB2312" w:eastAsia="仿宋_GB2312" w:hAnsi="宋体"/>
          <w:sz w:val="24"/>
        </w:rPr>
      </w:pPr>
      <w:r>
        <w:rPr>
          <w:rFonts w:ascii="仿宋_GB2312" w:eastAsia="仿宋_GB2312" w:hAnsi="宋体" w:hint="eastAsia"/>
          <w:b/>
          <w:sz w:val="24"/>
        </w:rPr>
        <w:t>三、供货期限 ：</w:t>
      </w:r>
      <w:r>
        <w:rPr>
          <w:rFonts w:ascii="仿宋_GB2312" w:eastAsia="仿宋_GB2312" w:hAnsi="宋体" w:hint="eastAsia"/>
          <w:sz w:val="24"/>
        </w:rPr>
        <w:t>合同签订后15日内</w:t>
      </w:r>
    </w:p>
    <w:p w14:paraId="3774C8B0" w14:textId="77777777" w:rsidR="00365D46" w:rsidRDefault="006F55AF">
      <w:pPr>
        <w:spacing w:line="440" w:lineRule="exact"/>
        <w:rPr>
          <w:rFonts w:ascii="仿宋_GB2312" w:eastAsia="仿宋_GB2312" w:hAnsi="宋体"/>
          <w:b/>
          <w:sz w:val="24"/>
        </w:rPr>
      </w:pPr>
      <w:r>
        <w:rPr>
          <w:rFonts w:ascii="仿宋_GB2312" w:eastAsia="仿宋_GB2312" w:hAnsi="宋体" w:hint="eastAsia"/>
          <w:b/>
          <w:sz w:val="24"/>
        </w:rPr>
        <w:t>四、采购内容及要求：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1"/>
        <w:gridCol w:w="1765"/>
        <w:gridCol w:w="1010"/>
        <w:gridCol w:w="773"/>
        <w:gridCol w:w="4077"/>
      </w:tblGrid>
      <w:tr w:rsidR="00365D46" w14:paraId="3774C8B6" w14:textId="77777777">
        <w:trPr>
          <w:trHeight w:val="20"/>
        </w:trPr>
        <w:tc>
          <w:tcPr>
            <w:tcW w:w="404" w:type="pct"/>
            <w:shd w:val="clear" w:color="auto" w:fill="auto"/>
            <w:tcMar>
              <w:top w:w="15" w:type="dxa"/>
              <w:left w:w="15" w:type="dxa"/>
              <w:right w:w="15" w:type="dxa"/>
            </w:tcMar>
            <w:vAlign w:val="center"/>
          </w:tcPr>
          <w:p w14:paraId="3774C8B1" w14:textId="77777777" w:rsidR="00365D46" w:rsidRDefault="006F55AF">
            <w:pPr>
              <w:jc w:val="center"/>
              <w:rPr>
                <w:rFonts w:ascii="仿宋" w:eastAsia="仿宋" w:hAnsi="仿宋" w:cs="黑体"/>
                <w:szCs w:val="21"/>
              </w:rPr>
            </w:pPr>
            <w:r>
              <w:rPr>
                <w:rFonts w:ascii="仿宋" w:eastAsia="仿宋" w:hAnsi="仿宋" w:cs="黑体" w:hint="eastAsia"/>
                <w:szCs w:val="21"/>
              </w:rPr>
              <w:t>序号</w:t>
            </w:r>
          </w:p>
        </w:tc>
        <w:tc>
          <w:tcPr>
            <w:tcW w:w="1064" w:type="pct"/>
            <w:shd w:val="clear" w:color="auto" w:fill="auto"/>
            <w:tcMar>
              <w:top w:w="15" w:type="dxa"/>
              <w:left w:w="15" w:type="dxa"/>
              <w:right w:w="15" w:type="dxa"/>
            </w:tcMar>
            <w:vAlign w:val="center"/>
          </w:tcPr>
          <w:p w14:paraId="3774C8B2" w14:textId="77777777" w:rsidR="00365D46" w:rsidRDefault="006F55AF">
            <w:pPr>
              <w:jc w:val="center"/>
              <w:rPr>
                <w:rFonts w:ascii="仿宋" w:eastAsia="仿宋" w:hAnsi="仿宋" w:cs="黑体"/>
                <w:szCs w:val="21"/>
              </w:rPr>
            </w:pPr>
            <w:r>
              <w:rPr>
                <w:rFonts w:ascii="仿宋" w:eastAsia="仿宋" w:hAnsi="仿宋" w:cs="黑体" w:hint="eastAsia"/>
                <w:szCs w:val="21"/>
              </w:rPr>
              <w:t>货物名称</w:t>
            </w:r>
          </w:p>
        </w:tc>
        <w:tc>
          <w:tcPr>
            <w:tcW w:w="609" w:type="pct"/>
            <w:shd w:val="clear" w:color="auto" w:fill="auto"/>
            <w:tcMar>
              <w:top w:w="15" w:type="dxa"/>
              <w:left w:w="15" w:type="dxa"/>
              <w:right w:w="15" w:type="dxa"/>
            </w:tcMar>
            <w:vAlign w:val="center"/>
          </w:tcPr>
          <w:p w14:paraId="3774C8B3" w14:textId="77777777" w:rsidR="00365D46" w:rsidRDefault="006F55AF">
            <w:pPr>
              <w:jc w:val="center"/>
              <w:rPr>
                <w:rFonts w:ascii="仿宋" w:eastAsia="仿宋" w:hAnsi="仿宋" w:cs="黑体"/>
                <w:szCs w:val="21"/>
              </w:rPr>
            </w:pPr>
            <w:r>
              <w:rPr>
                <w:rFonts w:ascii="仿宋" w:eastAsia="仿宋" w:hAnsi="仿宋" w:cs="黑体" w:hint="eastAsia"/>
                <w:szCs w:val="21"/>
              </w:rPr>
              <w:t>单位</w:t>
            </w:r>
          </w:p>
        </w:tc>
        <w:tc>
          <w:tcPr>
            <w:tcW w:w="466" w:type="pct"/>
            <w:shd w:val="clear" w:color="auto" w:fill="auto"/>
            <w:tcMar>
              <w:top w:w="15" w:type="dxa"/>
              <w:left w:w="15" w:type="dxa"/>
              <w:right w:w="15" w:type="dxa"/>
            </w:tcMar>
            <w:vAlign w:val="center"/>
          </w:tcPr>
          <w:p w14:paraId="3774C8B4" w14:textId="77777777" w:rsidR="00365D46" w:rsidRDefault="006F55AF">
            <w:pPr>
              <w:jc w:val="center"/>
              <w:rPr>
                <w:rFonts w:ascii="仿宋" w:eastAsia="仿宋" w:hAnsi="仿宋" w:cs="黑体"/>
                <w:szCs w:val="21"/>
              </w:rPr>
            </w:pPr>
            <w:r>
              <w:rPr>
                <w:rFonts w:ascii="仿宋" w:eastAsia="仿宋" w:hAnsi="仿宋" w:cs="黑体" w:hint="eastAsia"/>
                <w:szCs w:val="21"/>
              </w:rPr>
              <w:t>数量</w:t>
            </w:r>
          </w:p>
        </w:tc>
        <w:tc>
          <w:tcPr>
            <w:tcW w:w="2457" w:type="pct"/>
            <w:shd w:val="clear" w:color="auto" w:fill="auto"/>
            <w:noWrap/>
            <w:tcMar>
              <w:top w:w="15" w:type="dxa"/>
              <w:left w:w="15" w:type="dxa"/>
              <w:right w:w="15" w:type="dxa"/>
            </w:tcMar>
            <w:vAlign w:val="center"/>
          </w:tcPr>
          <w:p w14:paraId="3774C8B5" w14:textId="77777777" w:rsidR="00365D46" w:rsidRDefault="006F55AF">
            <w:pPr>
              <w:jc w:val="center"/>
              <w:rPr>
                <w:rFonts w:ascii="仿宋" w:eastAsia="仿宋" w:hAnsi="仿宋" w:cs="黑体"/>
                <w:szCs w:val="21"/>
              </w:rPr>
            </w:pPr>
            <w:r>
              <w:rPr>
                <w:rFonts w:ascii="仿宋" w:eastAsia="仿宋" w:hAnsi="仿宋" w:cs="黑体" w:hint="eastAsia"/>
                <w:szCs w:val="21"/>
              </w:rPr>
              <w:t>型号</w:t>
            </w:r>
          </w:p>
        </w:tc>
      </w:tr>
      <w:tr w:rsidR="00365D46" w14:paraId="3774C8BC" w14:textId="77777777">
        <w:trPr>
          <w:trHeight w:val="20"/>
        </w:trPr>
        <w:tc>
          <w:tcPr>
            <w:tcW w:w="404" w:type="pct"/>
            <w:shd w:val="clear" w:color="auto" w:fill="auto"/>
            <w:tcMar>
              <w:top w:w="15" w:type="dxa"/>
              <w:left w:w="15" w:type="dxa"/>
              <w:right w:w="15" w:type="dxa"/>
            </w:tcMar>
            <w:vAlign w:val="center"/>
          </w:tcPr>
          <w:p w14:paraId="3774C8B7" w14:textId="77777777" w:rsidR="00365D46" w:rsidRDefault="006F55AF">
            <w:pPr>
              <w:jc w:val="center"/>
              <w:rPr>
                <w:rFonts w:ascii="仿宋" w:eastAsia="仿宋" w:hAnsi="仿宋" w:cs="黑体"/>
                <w:szCs w:val="21"/>
              </w:rPr>
            </w:pPr>
            <w:r>
              <w:rPr>
                <w:rFonts w:ascii="仿宋" w:eastAsia="仿宋" w:hAnsi="仿宋" w:cs="黑体" w:hint="eastAsia"/>
                <w:szCs w:val="21"/>
              </w:rPr>
              <w:t>1</w:t>
            </w:r>
          </w:p>
        </w:tc>
        <w:tc>
          <w:tcPr>
            <w:tcW w:w="1064" w:type="pct"/>
            <w:shd w:val="clear" w:color="auto" w:fill="auto"/>
            <w:tcMar>
              <w:top w:w="15" w:type="dxa"/>
              <w:left w:w="15" w:type="dxa"/>
              <w:right w:w="15" w:type="dxa"/>
            </w:tcMar>
            <w:vAlign w:val="center"/>
          </w:tcPr>
          <w:p w14:paraId="3774C8B8" w14:textId="77777777" w:rsidR="00365D46" w:rsidRDefault="006F55AF">
            <w:pPr>
              <w:jc w:val="center"/>
              <w:rPr>
                <w:rFonts w:ascii="仿宋" w:eastAsia="仿宋" w:hAnsi="仿宋" w:cs="黑体"/>
                <w:szCs w:val="21"/>
              </w:rPr>
            </w:pPr>
            <w:r>
              <w:rPr>
                <w:rFonts w:ascii="仿宋" w:eastAsia="仿宋" w:hAnsi="仿宋" w:cs="黑体" w:hint="eastAsia"/>
                <w:szCs w:val="21"/>
              </w:rPr>
              <w:t>透水砖</w:t>
            </w:r>
          </w:p>
        </w:tc>
        <w:tc>
          <w:tcPr>
            <w:tcW w:w="609" w:type="pct"/>
            <w:shd w:val="clear" w:color="auto" w:fill="auto"/>
            <w:tcMar>
              <w:top w:w="15" w:type="dxa"/>
              <w:left w:w="15" w:type="dxa"/>
              <w:right w:w="15" w:type="dxa"/>
            </w:tcMar>
            <w:vAlign w:val="center"/>
          </w:tcPr>
          <w:p w14:paraId="3774C8B9" w14:textId="77777777" w:rsidR="00365D46" w:rsidRDefault="006F55AF">
            <w:pPr>
              <w:jc w:val="center"/>
              <w:rPr>
                <w:rFonts w:ascii="仿宋" w:eastAsia="仿宋" w:hAnsi="仿宋" w:cs="黑体"/>
                <w:szCs w:val="21"/>
              </w:rPr>
            </w:pPr>
            <w:r>
              <w:rPr>
                <w:rFonts w:ascii="仿宋" w:eastAsia="仿宋" w:hAnsi="仿宋" w:cs="黑体" w:hint="eastAsia"/>
                <w:szCs w:val="21"/>
              </w:rPr>
              <w:t>块</w:t>
            </w:r>
          </w:p>
        </w:tc>
        <w:tc>
          <w:tcPr>
            <w:tcW w:w="466" w:type="pct"/>
            <w:shd w:val="clear" w:color="auto" w:fill="auto"/>
            <w:tcMar>
              <w:top w:w="15" w:type="dxa"/>
              <w:left w:w="15" w:type="dxa"/>
              <w:right w:w="15" w:type="dxa"/>
            </w:tcMar>
            <w:vAlign w:val="center"/>
          </w:tcPr>
          <w:p w14:paraId="3774C8BA" w14:textId="77777777" w:rsidR="00365D46" w:rsidRDefault="006F55AF">
            <w:pPr>
              <w:jc w:val="center"/>
              <w:rPr>
                <w:rFonts w:ascii="仿宋" w:eastAsia="仿宋" w:hAnsi="仿宋" w:cs="黑体"/>
                <w:szCs w:val="21"/>
              </w:rPr>
            </w:pPr>
            <w:r>
              <w:rPr>
                <w:rFonts w:ascii="仿宋" w:eastAsia="仿宋" w:hAnsi="仿宋" w:cs="黑体"/>
                <w:szCs w:val="21"/>
              </w:rPr>
              <w:t>2000</w:t>
            </w:r>
          </w:p>
        </w:tc>
        <w:tc>
          <w:tcPr>
            <w:tcW w:w="2457" w:type="pct"/>
            <w:shd w:val="clear" w:color="auto" w:fill="auto"/>
            <w:noWrap/>
            <w:tcMar>
              <w:top w:w="15" w:type="dxa"/>
              <w:left w:w="15" w:type="dxa"/>
              <w:right w:w="15" w:type="dxa"/>
            </w:tcMar>
            <w:vAlign w:val="center"/>
          </w:tcPr>
          <w:p w14:paraId="3774C8BB" w14:textId="77777777" w:rsidR="00365D46" w:rsidRDefault="006F55AF">
            <w:pPr>
              <w:jc w:val="center"/>
              <w:rPr>
                <w:rFonts w:ascii="仿宋" w:eastAsia="仿宋" w:hAnsi="仿宋" w:cs="黑体"/>
                <w:szCs w:val="21"/>
              </w:rPr>
            </w:pPr>
            <w:r>
              <w:rPr>
                <w:rFonts w:ascii="仿宋" w:eastAsia="仿宋" w:hAnsi="仿宋" w:cs="黑体"/>
                <w:szCs w:val="21"/>
              </w:rPr>
              <w:t>200mm*100mm</w:t>
            </w:r>
          </w:p>
        </w:tc>
      </w:tr>
      <w:tr w:rsidR="00365D46" w14:paraId="3774C8C2" w14:textId="77777777">
        <w:trPr>
          <w:trHeight w:val="20"/>
        </w:trPr>
        <w:tc>
          <w:tcPr>
            <w:tcW w:w="404" w:type="pct"/>
            <w:shd w:val="clear" w:color="auto" w:fill="auto"/>
            <w:tcMar>
              <w:top w:w="15" w:type="dxa"/>
              <w:left w:w="15" w:type="dxa"/>
              <w:right w:w="15" w:type="dxa"/>
            </w:tcMar>
            <w:vAlign w:val="center"/>
          </w:tcPr>
          <w:p w14:paraId="3774C8BD" w14:textId="77777777" w:rsidR="00365D46" w:rsidRDefault="006F55AF">
            <w:pPr>
              <w:jc w:val="center"/>
              <w:rPr>
                <w:rFonts w:ascii="仿宋" w:eastAsia="仿宋" w:hAnsi="仿宋" w:cs="黑体"/>
                <w:szCs w:val="21"/>
              </w:rPr>
            </w:pPr>
            <w:r>
              <w:rPr>
                <w:rFonts w:ascii="仿宋" w:eastAsia="仿宋" w:hAnsi="仿宋" w:cs="黑体" w:hint="eastAsia"/>
                <w:szCs w:val="21"/>
              </w:rPr>
              <w:t>2</w:t>
            </w:r>
          </w:p>
        </w:tc>
        <w:tc>
          <w:tcPr>
            <w:tcW w:w="1064" w:type="pct"/>
            <w:shd w:val="clear" w:color="auto" w:fill="auto"/>
            <w:tcMar>
              <w:top w:w="15" w:type="dxa"/>
              <w:left w:w="15" w:type="dxa"/>
              <w:right w:w="15" w:type="dxa"/>
            </w:tcMar>
            <w:vAlign w:val="center"/>
          </w:tcPr>
          <w:p w14:paraId="3774C8BE" w14:textId="77777777" w:rsidR="00365D46" w:rsidRDefault="006F55AF">
            <w:pPr>
              <w:jc w:val="center"/>
              <w:rPr>
                <w:rFonts w:ascii="仿宋" w:eastAsia="仿宋" w:hAnsi="仿宋" w:cs="黑体"/>
                <w:szCs w:val="21"/>
              </w:rPr>
            </w:pPr>
            <w:r>
              <w:rPr>
                <w:rFonts w:ascii="仿宋" w:eastAsia="仿宋" w:hAnsi="仿宋" w:cs="黑体" w:hint="eastAsia"/>
                <w:szCs w:val="21"/>
              </w:rPr>
              <w:t>油漆</w:t>
            </w:r>
          </w:p>
        </w:tc>
        <w:tc>
          <w:tcPr>
            <w:tcW w:w="609" w:type="pct"/>
            <w:shd w:val="clear" w:color="auto" w:fill="auto"/>
            <w:tcMar>
              <w:top w:w="15" w:type="dxa"/>
              <w:left w:w="15" w:type="dxa"/>
              <w:right w:w="15" w:type="dxa"/>
            </w:tcMar>
            <w:vAlign w:val="center"/>
          </w:tcPr>
          <w:p w14:paraId="3774C8BF" w14:textId="77777777" w:rsidR="00365D46" w:rsidRDefault="006F55AF">
            <w:pPr>
              <w:jc w:val="center"/>
              <w:rPr>
                <w:rFonts w:ascii="仿宋" w:eastAsia="仿宋" w:hAnsi="仿宋" w:cs="黑体"/>
                <w:szCs w:val="21"/>
              </w:rPr>
            </w:pPr>
            <w:r>
              <w:rPr>
                <w:rFonts w:ascii="仿宋" w:eastAsia="仿宋" w:hAnsi="仿宋" w:cs="黑体" w:hint="eastAsia"/>
                <w:szCs w:val="21"/>
              </w:rPr>
              <w:t>桶</w:t>
            </w:r>
          </w:p>
        </w:tc>
        <w:tc>
          <w:tcPr>
            <w:tcW w:w="466" w:type="pct"/>
            <w:shd w:val="clear" w:color="auto" w:fill="auto"/>
            <w:tcMar>
              <w:top w:w="15" w:type="dxa"/>
              <w:left w:w="15" w:type="dxa"/>
              <w:right w:w="15" w:type="dxa"/>
            </w:tcMar>
            <w:vAlign w:val="center"/>
          </w:tcPr>
          <w:p w14:paraId="3774C8C0" w14:textId="77777777" w:rsidR="00365D46" w:rsidRDefault="006F55AF">
            <w:pPr>
              <w:jc w:val="center"/>
              <w:rPr>
                <w:rFonts w:ascii="仿宋" w:eastAsia="仿宋" w:hAnsi="仿宋" w:cs="黑体"/>
                <w:szCs w:val="21"/>
              </w:rPr>
            </w:pPr>
            <w:r>
              <w:rPr>
                <w:rFonts w:ascii="仿宋" w:eastAsia="仿宋" w:hAnsi="仿宋" w:cs="黑体"/>
                <w:szCs w:val="21"/>
              </w:rPr>
              <w:t>3</w:t>
            </w:r>
          </w:p>
        </w:tc>
        <w:tc>
          <w:tcPr>
            <w:tcW w:w="2457" w:type="pct"/>
            <w:shd w:val="clear" w:color="auto" w:fill="auto"/>
            <w:noWrap/>
            <w:tcMar>
              <w:top w:w="15" w:type="dxa"/>
              <w:left w:w="15" w:type="dxa"/>
              <w:right w:w="15" w:type="dxa"/>
            </w:tcMar>
            <w:vAlign w:val="center"/>
          </w:tcPr>
          <w:p w14:paraId="3774C8C1" w14:textId="77777777" w:rsidR="00365D46" w:rsidRDefault="006F55AF">
            <w:pPr>
              <w:jc w:val="center"/>
              <w:rPr>
                <w:rFonts w:ascii="仿宋" w:eastAsia="仿宋" w:hAnsi="仿宋" w:cs="黑体"/>
                <w:szCs w:val="21"/>
              </w:rPr>
            </w:pPr>
            <w:r>
              <w:rPr>
                <w:rFonts w:ascii="仿宋" w:eastAsia="仿宋" w:hAnsi="仿宋" w:cs="黑体" w:hint="eastAsia"/>
                <w:szCs w:val="21"/>
              </w:rPr>
              <w:t>黄、绿、红</w:t>
            </w:r>
          </w:p>
        </w:tc>
      </w:tr>
      <w:tr w:rsidR="00365D46" w14:paraId="3774C8C8" w14:textId="77777777">
        <w:trPr>
          <w:trHeight w:val="20"/>
        </w:trPr>
        <w:tc>
          <w:tcPr>
            <w:tcW w:w="404" w:type="pct"/>
            <w:shd w:val="clear" w:color="auto" w:fill="auto"/>
            <w:tcMar>
              <w:top w:w="15" w:type="dxa"/>
              <w:left w:w="15" w:type="dxa"/>
              <w:right w:w="15" w:type="dxa"/>
            </w:tcMar>
            <w:vAlign w:val="center"/>
          </w:tcPr>
          <w:p w14:paraId="3774C8C3" w14:textId="77777777" w:rsidR="00365D46" w:rsidRDefault="006F55AF">
            <w:pPr>
              <w:jc w:val="center"/>
              <w:rPr>
                <w:rFonts w:ascii="仿宋" w:eastAsia="仿宋" w:hAnsi="仿宋" w:cs="黑体"/>
                <w:szCs w:val="21"/>
              </w:rPr>
            </w:pPr>
            <w:r>
              <w:rPr>
                <w:rFonts w:ascii="仿宋" w:eastAsia="仿宋" w:hAnsi="仿宋" w:cs="黑体" w:hint="eastAsia"/>
                <w:szCs w:val="21"/>
              </w:rPr>
              <w:t>3</w:t>
            </w:r>
          </w:p>
        </w:tc>
        <w:tc>
          <w:tcPr>
            <w:tcW w:w="1064" w:type="pct"/>
            <w:shd w:val="clear" w:color="auto" w:fill="auto"/>
            <w:tcMar>
              <w:top w:w="15" w:type="dxa"/>
              <w:left w:w="15" w:type="dxa"/>
              <w:right w:w="15" w:type="dxa"/>
            </w:tcMar>
            <w:vAlign w:val="center"/>
          </w:tcPr>
          <w:p w14:paraId="3774C8C4" w14:textId="77777777" w:rsidR="00365D46" w:rsidRDefault="006F55AF">
            <w:pPr>
              <w:jc w:val="center"/>
              <w:rPr>
                <w:rFonts w:ascii="仿宋" w:eastAsia="仿宋" w:hAnsi="仿宋" w:cs="黑体"/>
                <w:szCs w:val="21"/>
              </w:rPr>
            </w:pPr>
            <w:r>
              <w:rPr>
                <w:rFonts w:ascii="仿宋" w:eastAsia="仿宋" w:hAnsi="仿宋" w:cs="黑体" w:hint="eastAsia"/>
                <w:szCs w:val="21"/>
              </w:rPr>
              <w:t>防腐木面板</w:t>
            </w:r>
          </w:p>
        </w:tc>
        <w:tc>
          <w:tcPr>
            <w:tcW w:w="609" w:type="pct"/>
            <w:shd w:val="clear" w:color="auto" w:fill="auto"/>
            <w:tcMar>
              <w:top w:w="15" w:type="dxa"/>
              <w:left w:w="15" w:type="dxa"/>
              <w:right w:w="15" w:type="dxa"/>
            </w:tcMar>
            <w:vAlign w:val="center"/>
          </w:tcPr>
          <w:p w14:paraId="3774C8C5" w14:textId="77777777" w:rsidR="00365D46" w:rsidRDefault="006F55AF">
            <w:pPr>
              <w:jc w:val="center"/>
              <w:rPr>
                <w:rFonts w:ascii="仿宋" w:eastAsia="仿宋" w:hAnsi="仿宋" w:cs="黑体"/>
                <w:szCs w:val="21"/>
              </w:rPr>
            </w:pPr>
            <w:r>
              <w:rPr>
                <w:rFonts w:ascii="仿宋" w:eastAsia="仿宋" w:hAnsi="仿宋" w:cs="黑体" w:hint="eastAsia"/>
                <w:szCs w:val="21"/>
              </w:rPr>
              <w:t>块</w:t>
            </w:r>
          </w:p>
        </w:tc>
        <w:tc>
          <w:tcPr>
            <w:tcW w:w="466" w:type="pct"/>
            <w:shd w:val="clear" w:color="auto" w:fill="auto"/>
            <w:tcMar>
              <w:top w:w="15" w:type="dxa"/>
              <w:left w:w="15" w:type="dxa"/>
              <w:right w:w="15" w:type="dxa"/>
            </w:tcMar>
            <w:vAlign w:val="center"/>
          </w:tcPr>
          <w:p w14:paraId="3774C8C6" w14:textId="77777777" w:rsidR="00365D46" w:rsidRDefault="006F55AF">
            <w:pPr>
              <w:jc w:val="center"/>
              <w:rPr>
                <w:rFonts w:ascii="仿宋" w:eastAsia="仿宋" w:hAnsi="仿宋" w:cs="黑体"/>
                <w:szCs w:val="21"/>
              </w:rPr>
            </w:pPr>
            <w:r>
              <w:rPr>
                <w:rFonts w:ascii="仿宋" w:eastAsia="仿宋" w:hAnsi="仿宋" w:cs="黑体"/>
                <w:szCs w:val="21"/>
              </w:rPr>
              <w:t>50</w:t>
            </w:r>
          </w:p>
        </w:tc>
        <w:tc>
          <w:tcPr>
            <w:tcW w:w="2457" w:type="pct"/>
            <w:shd w:val="clear" w:color="auto" w:fill="auto"/>
            <w:noWrap/>
            <w:tcMar>
              <w:top w:w="15" w:type="dxa"/>
              <w:left w:w="15" w:type="dxa"/>
              <w:right w:w="15" w:type="dxa"/>
            </w:tcMar>
            <w:vAlign w:val="center"/>
          </w:tcPr>
          <w:p w14:paraId="3774C8C7" w14:textId="77777777" w:rsidR="00365D46" w:rsidRDefault="006F55AF">
            <w:pPr>
              <w:jc w:val="center"/>
              <w:rPr>
                <w:rFonts w:ascii="仿宋" w:eastAsia="仿宋" w:hAnsi="仿宋" w:cs="黑体"/>
                <w:szCs w:val="21"/>
              </w:rPr>
            </w:pPr>
            <w:r>
              <w:rPr>
                <w:rFonts w:ascii="仿宋" w:eastAsia="仿宋" w:hAnsi="仿宋" w:cs="黑体"/>
                <w:szCs w:val="21"/>
              </w:rPr>
              <w:t>4000*85*15</w:t>
            </w:r>
            <w:r>
              <w:rPr>
                <w:rFonts w:ascii="仿宋" w:eastAsia="仿宋" w:hAnsi="仿宋" w:cs="黑体" w:hint="eastAsia"/>
                <w:szCs w:val="21"/>
              </w:rPr>
              <w:t>mm</w:t>
            </w:r>
          </w:p>
        </w:tc>
      </w:tr>
      <w:tr w:rsidR="00365D46" w14:paraId="3774C8CE" w14:textId="77777777">
        <w:trPr>
          <w:trHeight w:val="20"/>
        </w:trPr>
        <w:tc>
          <w:tcPr>
            <w:tcW w:w="404" w:type="pct"/>
            <w:shd w:val="clear" w:color="auto" w:fill="auto"/>
            <w:tcMar>
              <w:top w:w="15" w:type="dxa"/>
              <w:left w:w="15" w:type="dxa"/>
              <w:right w:w="15" w:type="dxa"/>
            </w:tcMar>
            <w:vAlign w:val="center"/>
          </w:tcPr>
          <w:p w14:paraId="3774C8C9" w14:textId="77777777" w:rsidR="00365D46" w:rsidRDefault="006F55AF">
            <w:pPr>
              <w:jc w:val="center"/>
              <w:rPr>
                <w:rFonts w:ascii="仿宋" w:eastAsia="仿宋" w:hAnsi="仿宋" w:cs="黑体"/>
                <w:szCs w:val="21"/>
              </w:rPr>
            </w:pPr>
            <w:r>
              <w:rPr>
                <w:rFonts w:ascii="仿宋" w:eastAsia="仿宋" w:hAnsi="仿宋" w:cs="黑体" w:hint="eastAsia"/>
                <w:szCs w:val="21"/>
              </w:rPr>
              <w:t>4</w:t>
            </w:r>
          </w:p>
        </w:tc>
        <w:tc>
          <w:tcPr>
            <w:tcW w:w="1064" w:type="pct"/>
            <w:shd w:val="clear" w:color="auto" w:fill="auto"/>
            <w:tcMar>
              <w:top w:w="15" w:type="dxa"/>
              <w:left w:w="15" w:type="dxa"/>
              <w:right w:w="15" w:type="dxa"/>
            </w:tcMar>
            <w:vAlign w:val="center"/>
          </w:tcPr>
          <w:p w14:paraId="3774C8CA" w14:textId="77777777" w:rsidR="00365D46" w:rsidRDefault="006F55AF">
            <w:pPr>
              <w:jc w:val="center"/>
              <w:rPr>
                <w:rFonts w:ascii="仿宋" w:eastAsia="仿宋" w:hAnsi="仿宋" w:cs="黑体"/>
                <w:szCs w:val="21"/>
              </w:rPr>
            </w:pPr>
            <w:proofErr w:type="gramStart"/>
            <w:r>
              <w:rPr>
                <w:rFonts w:ascii="仿宋" w:eastAsia="仿宋" w:hAnsi="仿宋" w:cs="黑体" w:hint="eastAsia"/>
                <w:szCs w:val="21"/>
              </w:rPr>
              <w:t>自攻螺丝</w:t>
            </w:r>
            <w:proofErr w:type="gramEnd"/>
          </w:p>
        </w:tc>
        <w:tc>
          <w:tcPr>
            <w:tcW w:w="609" w:type="pct"/>
            <w:shd w:val="clear" w:color="auto" w:fill="auto"/>
            <w:tcMar>
              <w:top w:w="15" w:type="dxa"/>
              <w:left w:w="15" w:type="dxa"/>
              <w:right w:w="15" w:type="dxa"/>
            </w:tcMar>
            <w:vAlign w:val="center"/>
          </w:tcPr>
          <w:p w14:paraId="3774C8CB" w14:textId="77777777" w:rsidR="00365D46" w:rsidRDefault="006F55AF">
            <w:pPr>
              <w:jc w:val="center"/>
              <w:rPr>
                <w:rFonts w:ascii="仿宋" w:eastAsia="仿宋" w:hAnsi="仿宋" w:cs="黑体"/>
                <w:szCs w:val="21"/>
              </w:rPr>
            </w:pPr>
            <w:r>
              <w:rPr>
                <w:rFonts w:ascii="仿宋" w:eastAsia="仿宋" w:hAnsi="仿宋" w:cs="黑体" w:hint="eastAsia"/>
                <w:szCs w:val="21"/>
              </w:rPr>
              <w:t>盒</w:t>
            </w:r>
          </w:p>
        </w:tc>
        <w:tc>
          <w:tcPr>
            <w:tcW w:w="466" w:type="pct"/>
            <w:shd w:val="clear" w:color="auto" w:fill="auto"/>
            <w:tcMar>
              <w:top w:w="15" w:type="dxa"/>
              <w:left w:w="15" w:type="dxa"/>
              <w:right w:w="15" w:type="dxa"/>
            </w:tcMar>
            <w:vAlign w:val="center"/>
          </w:tcPr>
          <w:p w14:paraId="3774C8CC" w14:textId="77777777" w:rsidR="00365D46" w:rsidRDefault="006F55AF">
            <w:pPr>
              <w:jc w:val="center"/>
              <w:rPr>
                <w:rFonts w:ascii="仿宋" w:eastAsia="仿宋" w:hAnsi="仿宋" w:cs="黑体"/>
                <w:szCs w:val="21"/>
              </w:rPr>
            </w:pPr>
            <w:r>
              <w:rPr>
                <w:rFonts w:ascii="仿宋" w:eastAsia="仿宋" w:hAnsi="仿宋" w:cs="黑体"/>
                <w:szCs w:val="21"/>
              </w:rPr>
              <w:t>3</w:t>
            </w:r>
          </w:p>
        </w:tc>
        <w:tc>
          <w:tcPr>
            <w:tcW w:w="2457" w:type="pct"/>
            <w:shd w:val="clear" w:color="auto" w:fill="auto"/>
            <w:noWrap/>
            <w:tcMar>
              <w:top w:w="15" w:type="dxa"/>
              <w:left w:w="15" w:type="dxa"/>
              <w:right w:w="15" w:type="dxa"/>
            </w:tcMar>
            <w:vAlign w:val="center"/>
          </w:tcPr>
          <w:p w14:paraId="3774C8CD" w14:textId="77777777" w:rsidR="00365D46" w:rsidRDefault="006F55AF">
            <w:pPr>
              <w:jc w:val="center"/>
              <w:rPr>
                <w:rFonts w:ascii="仿宋" w:eastAsia="仿宋" w:hAnsi="仿宋" w:cs="黑体"/>
                <w:szCs w:val="21"/>
              </w:rPr>
            </w:pPr>
            <w:r>
              <w:rPr>
                <w:rFonts w:ascii="仿宋" w:eastAsia="仿宋" w:hAnsi="仿宋" w:cs="黑体"/>
                <w:szCs w:val="21"/>
              </w:rPr>
              <w:t>3.5cm</w:t>
            </w:r>
          </w:p>
        </w:tc>
      </w:tr>
      <w:tr w:rsidR="00365D46" w14:paraId="3774C8D4" w14:textId="77777777">
        <w:trPr>
          <w:trHeight w:val="20"/>
        </w:trPr>
        <w:tc>
          <w:tcPr>
            <w:tcW w:w="404" w:type="pct"/>
            <w:shd w:val="clear" w:color="auto" w:fill="auto"/>
            <w:tcMar>
              <w:top w:w="15" w:type="dxa"/>
              <w:left w:w="15" w:type="dxa"/>
              <w:right w:w="15" w:type="dxa"/>
            </w:tcMar>
            <w:vAlign w:val="center"/>
          </w:tcPr>
          <w:p w14:paraId="3774C8CF" w14:textId="77777777" w:rsidR="00365D46" w:rsidRDefault="006F55AF">
            <w:pPr>
              <w:jc w:val="center"/>
              <w:rPr>
                <w:rFonts w:ascii="仿宋" w:eastAsia="仿宋" w:hAnsi="仿宋" w:cs="黑体"/>
                <w:szCs w:val="21"/>
              </w:rPr>
            </w:pPr>
            <w:r>
              <w:rPr>
                <w:rFonts w:ascii="仿宋" w:eastAsia="仿宋" w:hAnsi="仿宋" w:cs="黑体" w:hint="eastAsia"/>
                <w:szCs w:val="21"/>
              </w:rPr>
              <w:t>5</w:t>
            </w:r>
          </w:p>
        </w:tc>
        <w:tc>
          <w:tcPr>
            <w:tcW w:w="1064" w:type="pct"/>
            <w:shd w:val="clear" w:color="auto" w:fill="auto"/>
            <w:tcMar>
              <w:top w:w="15" w:type="dxa"/>
              <w:left w:w="15" w:type="dxa"/>
              <w:right w:w="15" w:type="dxa"/>
            </w:tcMar>
          </w:tcPr>
          <w:p w14:paraId="3774C8D0" w14:textId="77777777" w:rsidR="00365D46" w:rsidRDefault="006F55AF">
            <w:pPr>
              <w:jc w:val="center"/>
              <w:rPr>
                <w:rFonts w:ascii="仿宋" w:eastAsia="仿宋" w:hAnsi="仿宋" w:cs="黑体"/>
                <w:szCs w:val="21"/>
              </w:rPr>
            </w:pPr>
            <w:proofErr w:type="gramStart"/>
            <w:r>
              <w:rPr>
                <w:rFonts w:ascii="仿宋" w:eastAsia="仿宋" w:hAnsi="仿宋" w:cs="黑体" w:hint="eastAsia"/>
                <w:szCs w:val="21"/>
              </w:rPr>
              <w:t>自攻螺丝</w:t>
            </w:r>
            <w:proofErr w:type="gramEnd"/>
          </w:p>
        </w:tc>
        <w:tc>
          <w:tcPr>
            <w:tcW w:w="609" w:type="pct"/>
            <w:shd w:val="clear" w:color="auto" w:fill="auto"/>
            <w:tcMar>
              <w:top w:w="15" w:type="dxa"/>
              <w:left w:w="15" w:type="dxa"/>
              <w:right w:w="15" w:type="dxa"/>
            </w:tcMar>
          </w:tcPr>
          <w:p w14:paraId="3774C8D1" w14:textId="77777777" w:rsidR="00365D46" w:rsidRDefault="006F55AF">
            <w:pPr>
              <w:jc w:val="center"/>
              <w:rPr>
                <w:rFonts w:ascii="仿宋" w:eastAsia="仿宋" w:hAnsi="仿宋" w:cs="黑体"/>
                <w:szCs w:val="21"/>
              </w:rPr>
            </w:pPr>
            <w:r>
              <w:rPr>
                <w:rFonts w:ascii="仿宋" w:eastAsia="仿宋" w:hAnsi="仿宋" w:cs="黑体" w:hint="eastAsia"/>
                <w:szCs w:val="21"/>
              </w:rPr>
              <w:t>盒</w:t>
            </w:r>
          </w:p>
        </w:tc>
        <w:tc>
          <w:tcPr>
            <w:tcW w:w="466" w:type="pct"/>
            <w:shd w:val="clear" w:color="auto" w:fill="auto"/>
            <w:tcMar>
              <w:top w:w="15" w:type="dxa"/>
              <w:left w:w="15" w:type="dxa"/>
              <w:right w:w="15" w:type="dxa"/>
            </w:tcMar>
            <w:vAlign w:val="center"/>
          </w:tcPr>
          <w:p w14:paraId="3774C8D2" w14:textId="77777777" w:rsidR="00365D46" w:rsidRDefault="006F55AF">
            <w:pPr>
              <w:jc w:val="center"/>
              <w:rPr>
                <w:rFonts w:ascii="仿宋" w:eastAsia="仿宋" w:hAnsi="仿宋" w:cs="黑体"/>
                <w:szCs w:val="21"/>
              </w:rPr>
            </w:pPr>
            <w:r>
              <w:rPr>
                <w:rFonts w:ascii="仿宋" w:eastAsia="仿宋" w:hAnsi="仿宋" w:cs="黑体"/>
                <w:szCs w:val="21"/>
              </w:rPr>
              <w:t>3</w:t>
            </w:r>
          </w:p>
        </w:tc>
        <w:tc>
          <w:tcPr>
            <w:tcW w:w="2457" w:type="pct"/>
            <w:shd w:val="clear" w:color="auto" w:fill="auto"/>
            <w:noWrap/>
            <w:tcMar>
              <w:top w:w="15" w:type="dxa"/>
              <w:left w:w="15" w:type="dxa"/>
              <w:right w:w="15" w:type="dxa"/>
            </w:tcMar>
            <w:vAlign w:val="center"/>
          </w:tcPr>
          <w:p w14:paraId="3774C8D3" w14:textId="77777777" w:rsidR="00365D46" w:rsidRDefault="006F55AF">
            <w:pPr>
              <w:jc w:val="center"/>
              <w:rPr>
                <w:rFonts w:ascii="仿宋" w:eastAsia="仿宋" w:hAnsi="仿宋" w:cs="黑体"/>
                <w:szCs w:val="21"/>
              </w:rPr>
            </w:pPr>
            <w:r>
              <w:rPr>
                <w:rFonts w:ascii="仿宋" w:eastAsia="仿宋" w:hAnsi="仿宋" w:cs="黑体" w:hint="eastAsia"/>
                <w:szCs w:val="21"/>
              </w:rPr>
              <w:t>4</w:t>
            </w:r>
            <w:r>
              <w:rPr>
                <w:rFonts w:ascii="仿宋" w:eastAsia="仿宋" w:hAnsi="仿宋" w:cs="黑体"/>
                <w:szCs w:val="21"/>
              </w:rPr>
              <w:t>cm</w:t>
            </w:r>
          </w:p>
        </w:tc>
      </w:tr>
      <w:tr w:rsidR="00365D46" w14:paraId="3774C8DA" w14:textId="77777777">
        <w:trPr>
          <w:trHeight w:val="20"/>
        </w:trPr>
        <w:tc>
          <w:tcPr>
            <w:tcW w:w="404" w:type="pct"/>
            <w:shd w:val="clear" w:color="auto" w:fill="auto"/>
            <w:tcMar>
              <w:top w:w="15" w:type="dxa"/>
              <w:left w:w="15" w:type="dxa"/>
              <w:right w:w="15" w:type="dxa"/>
            </w:tcMar>
            <w:vAlign w:val="center"/>
          </w:tcPr>
          <w:p w14:paraId="3774C8D5" w14:textId="77777777" w:rsidR="00365D46" w:rsidRDefault="006F55AF">
            <w:pPr>
              <w:jc w:val="center"/>
              <w:rPr>
                <w:rFonts w:ascii="仿宋" w:eastAsia="仿宋" w:hAnsi="仿宋" w:cs="黑体"/>
                <w:szCs w:val="21"/>
              </w:rPr>
            </w:pPr>
            <w:r>
              <w:rPr>
                <w:rFonts w:ascii="仿宋" w:eastAsia="仿宋" w:hAnsi="仿宋" w:cs="黑体" w:hint="eastAsia"/>
                <w:szCs w:val="21"/>
              </w:rPr>
              <w:t>6</w:t>
            </w:r>
          </w:p>
        </w:tc>
        <w:tc>
          <w:tcPr>
            <w:tcW w:w="1064" w:type="pct"/>
            <w:shd w:val="clear" w:color="auto" w:fill="auto"/>
            <w:tcMar>
              <w:top w:w="15" w:type="dxa"/>
              <w:left w:w="15" w:type="dxa"/>
              <w:right w:w="15" w:type="dxa"/>
            </w:tcMar>
          </w:tcPr>
          <w:p w14:paraId="3774C8D6" w14:textId="77777777" w:rsidR="00365D46" w:rsidRDefault="006F55AF">
            <w:pPr>
              <w:jc w:val="center"/>
              <w:rPr>
                <w:rFonts w:ascii="仿宋" w:eastAsia="仿宋" w:hAnsi="仿宋" w:cs="黑体"/>
                <w:szCs w:val="21"/>
              </w:rPr>
            </w:pPr>
            <w:proofErr w:type="gramStart"/>
            <w:r>
              <w:rPr>
                <w:rFonts w:ascii="仿宋" w:eastAsia="仿宋" w:hAnsi="仿宋" w:cs="黑体" w:hint="eastAsia"/>
                <w:szCs w:val="21"/>
              </w:rPr>
              <w:t>自攻螺丝</w:t>
            </w:r>
            <w:proofErr w:type="gramEnd"/>
          </w:p>
        </w:tc>
        <w:tc>
          <w:tcPr>
            <w:tcW w:w="609" w:type="pct"/>
            <w:shd w:val="clear" w:color="auto" w:fill="auto"/>
            <w:tcMar>
              <w:top w:w="15" w:type="dxa"/>
              <w:left w:w="15" w:type="dxa"/>
              <w:right w:w="15" w:type="dxa"/>
            </w:tcMar>
          </w:tcPr>
          <w:p w14:paraId="3774C8D7" w14:textId="77777777" w:rsidR="00365D46" w:rsidRDefault="006F55AF">
            <w:pPr>
              <w:jc w:val="center"/>
              <w:rPr>
                <w:rFonts w:ascii="仿宋" w:eastAsia="仿宋" w:hAnsi="仿宋" w:cs="黑体"/>
                <w:szCs w:val="21"/>
              </w:rPr>
            </w:pPr>
            <w:r>
              <w:rPr>
                <w:rFonts w:ascii="仿宋" w:eastAsia="仿宋" w:hAnsi="仿宋" w:cs="黑体" w:hint="eastAsia"/>
                <w:szCs w:val="21"/>
              </w:rPr>
              <w:t>盒</w:t>
            </w:r>
          </w:p>
        </w:tc>
        <w:tc>
          <w:tcPr>
            <w:tcW w:w="466" w:type="pct"/>
            <w:shd w:val="clear" w:color="auto" w:fill="auto"/>
            <w:tcMar>
              <w:top w:w="15" w:type="dxa"/>
              <w:left w:w="15" w:type="dxa"/>
              <w:right w:w="15" w:type="dxa"/>
            </w:tcMar>
            <w:vAlign w:val="center"/>
          </w:tcPr>
          <w:p w14:paraId="3774C8D8" w14:textId="77777777" w:rsidR="00365D46" w:rsidRDefault="006F55AF">
            <w:pPr>
              <w:jc w:val="center"/>
              <w:rPr>
                <w:rFonts w:ascii="仿宋" w:eastAsia="仿宋" w:hAnsi="仿宋" w:cs="黑体"/>
                <w:szCs w:val="21"/>
              </w:rPr>
            </w:pPr>
            <w:r>
              <w:rPr>
                <w:rFonts w:ascii="仿宋" w:eastAsia="仿宋" w:hAnsi="仿宋" w:cs="黑体" w:hint="eastAsia"/>
                <w:szCs w:val="21"/>
              </w:rPr>
              <w:t>3</w:t>
            </w:r>
          </w:p>
        </w:tc>
        <w:tc>
          <w:tcPr>
            <w:tcW w:w="2457" w:type="pct"/>
            <w:shd w:val="clear" w:color="auto" w:fill="auto"/>
            <w:noWrap/>
            <w:tcMar>
              <w:top w:w="15" w:type="dxa"/>
              <w:left w:w="15" w:type="dxa"/>
              <w:right w:w="15" w:type="dxa"/>
            </w:tcMar>
            <w:vAlign w:val="center"/>
          </w:tcPr>
          <w:p w14:paraId="3774C8D9" w14:textId="77777777" w:rsidR="00365D46" w:rsidRDefault="006F55AF">
            <w:pPr>
              <w:jc w:val="center"/>
              <w:rPr>
                <w:rFonts w:ascii="仿宋" w:eastAsia="仿宋" w:hAnsi="仿宋" w:cs="黑体"/>
                <w:szCs w:val="21"/>
              </w:rPr>
            </w:pPr>
            <w:r>
              <w:rPr>
                <w:rFonts w:ascii="仿宋" w:eastAsia="仿宋" w:hAnsi="仿宋" w:cs="黑体"/>
                <w:szCs w:val="21"/>
              </w:rPr>
              <w:t>4.5cm</w:t>
            </w:r>
          </w:p>
        </w:tc>
      </w:tr>
      <w:tr w:rsidR="00365D46" w14:paraId="3774C8E0" w14:textId="77777777">
        <w:trPr>
          <w:trHeight w:val="20"/>
        </w:trPr>
        <w:tc>
          <w:tcPr>
            <w:tcW w:w="404" w:type="pct"/>
            <w:shd w:val="clear" w:color="auto" w:fill="auto"/>
            <w:tcMar>
              <w:top w:w="15" w:type="dxa"/>
              <w:left w:w="15" w:type="dxa"/>
              <w:right w:w="15" w:type="dxa"/>
            </w:tcMar>
            <w:vAlign w:val="center"/>
          </w:tcPr>
          <w:p w14:paraId="3774C8DB" w14:textId="77777777" w:rsidR="00365D46" w:rsidRDefault="006F55AF">
            <w:pPr>
              <w:jc w:val="center"/>
              <w:rPr>
                <w:rFonts w:ascii="仿宋" w:eastAsia="仿宋" w:hAnsi="仿宋" w:cs="黑体"/>
                <w:szCs w:val="21"/>
              </w:rPr>
            </w:pPr>
            <w:r>
              <w:rPr>
                <w:rFonts w:ascii="仿宋" w:eastAsia="仿宋" w:hAnsi="仿宋" w:cs="黑体" w:hint="eastAsia"/>
                <w:szCs w:val="21"/>
              </w:rPr>
              <w:t>7</w:t>
            </w:r>
          </w:p>
        </w:tc>
        <w:tc>
          <w:tcPr>
            <w:tcW w:w="1064" w:type="pct"/>
            <w:shd w:val="clear" w:color="auto" w:fill="auto"/>
            <w:tcMar>
              <w:top w:w="15" w:type="dxa"/>
              <w:left w:w="15" w:type="dxa"/>
              <w:right w:w="15" w:type="dxa"/>
            </w:tcMar>
            <w:vAlign w:val="center"/>
          </w:tcPr>
          <w:p w14:paraId="3774C8DC" w14:textId="77777777" w:rsidR="00365D46" w:rsidRDefault="006F55AF">
            <w:pPr>
              <w:jc w:val="center"/>
              <w:rPr>
                <w:rFonts w:ascii="仿宋" w:eastAsia="仿宋" w:hAnsi="仿宋" w:cs="黑体"/>
                <w:szCs w:val="21"/>
              </w:rPr>
            </w:pPr>
            <w:r>
              <w:rPr>
                <w:rFonts w:ascii="仿宋" w:eastAsia="仿宋" w:hAnsi="仿宋" w:cs="黑体" w:hint="eastAsia"/>
                <w:szCs w:val="21"/>
              </w:rPr>
              <w:t>角马</w:t>
            </w:r>
          </w:p>
        </w:tc>
        <w:tc>
          <w:tcPr>
            <w:tcW w:w="609" w:type="pct"/>
            <w:shd w:val="clear" w:color="auto" w:fill="auto"/>
            <w:tcMar>
              <w:top w:w="15" w:type="dxa"/>
              <w:left w:w="15" w:type="dxa"/>
              <w:right w:w="15" w:type="dxa"/>
            </w:tcMar>
            <w:vAlign w:val="center"/>
          </w:tcPr>
          <w:p w14:paraId="3774C8DD" w14:textId="77777777" w:rsidR="00365D46" w:rsidRDefault="006F55AF">
            <w:pPr>
              <w:jc w:val="center"/>
              <w:rPr>
                <w:rFonts w:ascii="仿宋" w:eastAsia="仿宋" w:hAnsi="仿宋" w:cs="黑体"/>
                <w:szCs w:val="21"/>
              </w:rPr>
            </w:pPr>
            <w:r>
              <w:rPr>
                <w:rFonts w:ascii="仿宋" w:eastAsia="仿宋" w:hAnsi="仿宋" w:cs="黑体" w:hint="eastAsia"/>
                <w:szCs w:val="21"/>
              </w:rPr>
              <w:t>盒</w:t>
            </w:r>
          </w:p>
        </w:tc>
        <w:tc>
          <w:tcPr>
            <w:tcW w:w="466" w:type="pct"/>
            <w:shd w:val="clear" w:color="auto" w:fill="auto"/>
            <w:tcMar>
              <w:top w:w="15" w:type="dxa"/>
              <w:left w:w="15" w:type="dxa"/>
              <w:right w:w="15" w:type="dxa"/>
            </w:tcMar>
            <w:vAlign w:val="center"/>
          </w:tcPr>
          <w:p w14:paraId="3774C8DE" w14:textId="77777777" w:rsidR="00365D46" w:rsidRDefault="006F55AF">
            <w:pPr>
              <w:jc w:val="center"/>
              <w:rPr>
                <w:rFonts w:ascii="仿宋" w:eastAsia="仿宋" w:hAnsi="仿宋" w:cs="黑体"/>
                <w:szCs w:val="21"/>
              </w:rPr>
            </w:pPr>
            <w:r>
              <w:rPr>
                <w:rFonts w:ascii="仿宋" w:eastAsia="仿宋" w:hAnsi="仿宋" w:cs="黑体"/>
                <w:szCs w:val="21"/>
              </w:rPr>
              <w:t>5</w:t>
            </w:r>
          </w:p>
        </w:tc>
        <w:tc>
          <w:tcPr>
            <w:tcW w:w="2457" w:type="pct"/>
            <w:shd w:val="clear" w:color="auto" w:fill="auto"/>
            <w:noWrap/>
            <w:tcMar>
              <w:top w:w="15" w:type="dxa"/>
              <w:left w:w="15" w:type="dxa"/>
              <w:right w:w="15" w:type="dxa"/>
            </w:tcMar>
            <w:vAlign w:val="center"/>
          </w:tcPr>
          <w:p w14:paraId="3774C8DF" w14:textId="77777777" w:rsidR="00365D46" w:rsidRDefault="006F55AF">
            <w:pPr>
              <w:jc w:val="center"/>
              <w:rPr>
                <w:rFonts w:ascii="仿宋" w:eastAsia="仿宋" w:hAnsi="仿宋" w:cs="黑体"/>
                <w:szCs w:val="21"/>
              </w:rPr>
            </w:pPr>
            <w:r>
              <w:rPr>
                <w:rFonts w:ascii="仿宋" w:eastAsia="仿宋" w:hAnsi="仿宋" w:cs="黑体" w:hint="eastAsia"/>
                <w:szCs w:val="21"/>
              </w:rPr>
              <w:t>-</w:t>
            </w:r>
          </w:p>
        </w:tc>
      </w:tr>
      <w:tr w:rsidR="00365D46" w14:paraId="3774C8E6" w14:textId="77777777">
        <w:trPr>
          <w:trHeight w:val="20"/>
        </w:trPr>
        <w:tc>
          <w:tcPr>
            <w:tcW w:w="404" w:type="pct"/>
            <w:shd w:val="clear" w:color="auto" w:fill="auto"/>
            <w:tcMar>
              <w:top w:w="15" w:type="dxa"/>
              <w:left w:w="15" w:type="dxa"/>
              <w:right w:w="15" w:type="dxa"/>
            </w:tcMar>
            <w:vAlign w:val="center"/>
          </w:tcPr>
          <w:p w14:paraId="3774C8E1" w14:textId="77777777" w:rsidR="00365D46" w:rsidRDefault="006F55AF">
            <w:pPr>
              <w:jc w:val="center"/>
              <w:rPr>
                <w:rFonts w:ascii="仿宋" w:eastAsia="仿宋" w:hAnsi="仿宋" w:cs="黑体"/>
                <w:szCs w:val="21"/>
              </w:rPr>
            </w:pPr>
            <w:r>
              <w:rPr>
                <w:rFonts w:ascii="仿宋" w:eastAsia="仿宋" w:hAnsi="仿宋" w:cs="黑体" w:hint="eastAsia"/>
                <w:szCs w:val="21"/>
              </w:rPr>
              <w:t>8</w:t>
            </w:r>
          </w:p>
        </w:tc>
        <w:tc>
          <w:tcPr>
            <w:tcW w:w="1064" w:type="pct"/>
            <w:shd w:val="clear" w:color="auto" w:fill="auto"/>
            <w:tcMar>
              <w:top w:w="15" w:type="dxa"/>
              <w:left w:w="15" w:type="dxa"/>
              <w:right w:w="15" w:type="dxa"/>
            </w:tcMar>
            <w:vAlign w:val="center"/>
          </w:tcPr>
          <w:p w14:paraId="3774C8E2" w14:textId="77777777" w:rsidR="00365D46" w:rsidRDefault="006F55AF">
            <w:pPr>
              <w:jc w:val="center"/>
              <w:rPr>
                <w:rFonts w:ascii="仿宋" w:eastAsia="仿宋" w:hAnsi="仿宋" w:cs="黑体"/>
                <w:szCs w:val="21"/>
              </w:rPr>
            </w:pPr>
            <w:r>
              <w:rPr>
                <w:rFonts w:ascii="仿宋" w:eastAsia="仿宋" w:hAnsi="仿宋" w:cs="黑体" w:hint="eastAsia"/>
                <w:szCs w:val="21"/>
              </w:rPr>
              <w:t>手套</w:t>
            </w:r>
          </w:p>
        </w:tc>
        <w:tc>
          <w:tcPr>
            <w:tcW w:w="609" w:type="pct"/>
            <w:shd w:val="clear" w:color="auto" w:fill="auto"/>
            <w:tcMar>
              <w:top w:w="15" w:type="dxa"/>
              <w:left w:w="15" w:type="dxa"/>
              <w:right w:w="15" w:type="dxa"/>
            </w:tcMar>
            <w:vAlign w:val="center"/>
          </w:tcPr>
          <w:p w14:paraId="3774C8E3" w14:textId="77777777" w:rsidR="00365D46" w:rsidRDefault="006F55AF">
            <w:pPr>
              <w:jc w:val="center"/>
              <w:rPr>
                <w:rFonts w:ascii="仿宋" w:eastAsia="仿宋" w:hAnsi="仿宋" w:cs="黑体"/>
                <w:szCs w:val="21"/>
              </w:rPr>
            </w:pPr>
            <w:r>
              <w:rPr>
                <w:rFonts w:ascii="仿宋" w:eastAsia="仿宋" w:hAnsi="仿宋" w:cs="黑体" w:hint="eastAsia"/>
                <w:szCs w:val="21"/>
              </w:rPr>
              <w:t>副</w:t>
            </w:r>
          </w:p>
        </w:tc>
        <w:tc>
          <w:tcPr>
            <w:tcW w:w="466" w:type="pct"/>
            <w:shd w:val="clear" w:color="auto" w:fill="auto"/>
            <w:tcMar>
              <w:top w:w="15" w:type="dxa"/>
              <w:left w:w="15" w:type="dxa"/>
              <w:right w:w="15" w:type="dxa"/>
            </w:tcMar>
            <w:vAlign w:val="center"/>
          </w:tcPr>
          <w:p w14:paraId="3774C8E4" w14:textId="77777777" w:rsidR="00365D46" w:rsidRDefault="006F55AF">
            <w:pPr>
              <w:jc w:val="center"/>
              <w:rPr>
                <w:rFonts w:ascii="仿宋" w:eastAsia="仿宋" w:hAnsi="仿宋" w:cs="黑体"/>
                <w:szCs w:val="21"/>
              </w:rPr>
            </w:pPr>
            <w:r>
              <w:rPr>
                <w:rFonts w:ascii="仿宋" w:eastAsia="仿宋" w:hAnsi="仿宋" w:cs="黑体"/>
                <w:szCs w:val="21"/>
              </w:rPr>
              <w:t>40</w:t>
            </w:r>
          </w:p>
        </w:tc>
        <w:tc>
          <w:tcPr>
            <w:tcW w:w="2457" w:type="pct"/>
            <w:shd w:val="clear" w:color="auto" w:fill="auto"/>
            <w:noWrap/>
            <w:tcMar>
              <w:top w:w="15" w:type="dxa"/>
              <w:left w:w="15" w:type="dxa"/>
              <w:right w:w="15" w:type="dxa"/>
            </w:tcMar>
            <w:vAlign w:val="center"/>
          </w:tcPr>
          <w:p w14:paraId="3774C8E5" w14:textId="77777777" w:rsidR="00365D46" w:rsidRDefault="006F55AF">
            <w:pPr>
              <w:jc w:val="center"/>
              <w:rPr>
                <w:rFonts w:ascii="仿宋" w:eastAsia="仿宋" w:hAnsi="仿宋" w:cs="黑体"/>
                <w:szCs w:val="21"/>
              </w:rPr>
            </w:pPr>
            <w:r>
              <w:rPr>
                <w:rFonts w:ascii="仿宋" w:eastAsia="仿宋" w:hAnsi="仿宋" w:cs="黑体" w:hint="eastAsia"/>
                <w:szCs w:val="21"/>
              </w:rPr>
              <w:t>/</w:t>
            </w:r>
          </w:p>
        </w:tc>
      </w:tr>
      <w:tr w:rsidR="00365D46" w14:paraId="3774C8EC" w14:textId="77777777">
        <w:trPr>
          <w:trHeight w:val="20"/>
        </w:trPr>
        <w:tc>
          <w:tcPr>
            <w:tcW w:w="404" w:type="pct"/>
            <w:shd w:val="clear" w:color="auto" w:fill="auto"/>
            <w:tcMar>
              <w:top w:w="15" w:type="dxa"/>
              <w:left w:w="15" w:type="dxa"/>
              <w:right w:w="15" w:type="dxa"/>
            </w:tcMar>
            <w:vAlign w:val="center"/>
          </w:tcPr>
          <w:p w14:paraId="3774C8E7" w14:textId="77777777" w:rsidR="00365D46" w:rsidRDefault="006F55AF">
            <w:pPr>
              <w:jc w:val="center"/>
              <w:rPr>
                <w:rFonts w:ascii="仿宋" w:eastAsia="仿宋" w:hAnsi="仿宋" w:cs="黑体"/>
                <w:szCs w:val="21"/>
              </w:rPr>
            </w:pPr>
            <w:r>
              <w:rPr>
                <w:rFonts w:ascii="仿宋" w:eastAsia="仿宋" w:hAnsi="仿宋" w:cs="黑体" w:hint="eastAsia"/>
                <w:szCs w:val="21"/>
              </w:rPr>
              <w:t>9</w:t>
            </w:r>
          </w:p>
        </w:tc>
        <w:tc>
          <w:tcPr>
            <w:tcW w:w="1064" w:type="pct"/>
            <w:shd w:val="clear" w:color="auto" w:fill="auto"/>
            <w:tcMar>
              <w:top w:w="15" w:type="dxa"/>
              <w:left w:w="15" w:type="dxa"/>
              <w:right w:w="15" w:type="dxa"/>
            </w:tcMar>
            <w:vAlign w:val="center"/>
          </w:tcPr>
          <w:p w14:paraId="3774C8E8" w14:textId="77777777" w:rsidR="00365D46" w:rsidRDefault="006F55AF">
            <w:pPr>
              <w:jc w:val="center"/>
              <w:rPr>
                <w:rFonts w:ascii="仿宋" w:eastAsia="仿宋" w:hAnsi="仿宋" w:cs="黑体"/>
                <w:szCs w:val="21"/>
              </w:rPr>
            </w:pPr>
            <w:r>
              <w:rPr>
                <w:rFonts w:ascii="仿宋" w:eastAsia="仿宋" w:hAnsi="仿宋" w:cs="黑体" w:hint="eastAsia"/>
                <w:szCs w:val="21"/>
              </w:rPr>
              <w:t>龙骨</w:t>
            </w:r>
          </w:p>
        </w:tc>
        <w:tc>
          <w:tcPr>
            <w:tcW w:w="609" w:type="pct"/>
            <w:shd w:val="clear" w:color="auto" w:fill="auto"/>
            <w:tcMar>
              <w:top w:w="15" w:type="dxa"/>
              <w:left w:w="15" w:type="dxa"/>
              <w:right w:w="15" w:type="dxa"/>
            </w:tcMar>
            <w:vAlign w:val="center"/>
          </w:tcPr>
          <w:p w14:paraId="3774C8E9" w14:textId="77777777" w:rsidR="00365D46" w:rsidRDefault="006F55AF">
            <w:pPr>
              <w:jc w:val="center"/>
              <w:rPr>
                <w:rFonts w:ascii="仿宋" w:eastAsia="仿宋" w:hAnsi="仿宋" w:cs="黑体"/>
                <w:szCs w:val="21"/>
              </w:rPr>
            </w:pPr>
            <w:r>
              <w:rPr>
                <w:rFonts w:ascii="仿宋" w:eastAsia="仿宋" w:hAnsi="仿宋" w:cs="黑体" w:hint="eastAsia"/>
                <w:szCs w:val="21"/>
              </w:rPr>
              <w:t>根</w:t>
            </w:r>
          </w:p>
        </w:tc>
        <w:tc>
          <w:tcPr>
            <w:tcW w:w="466" w:type="pct"/>
            <w:shd w:val="clear" w:color="auto" w:fill="auto"/>
            <w:tcMar>
              <w:top w:w="15" w:type="dxa"/>
              <w:left w:w="15" w:type="dxa"/>
              <w:right w:w="15" w:type="dxa"/>
            </w:tcMar>
            <w:vAlign w:val="center"/>
          </w:tcPr>
          <w:p w14:paraId="3774C8EA" w14:textId="77777777" w:rsidR="00365D46" w:rsidRDefault="006F55AF">
            <w:pPr>
              <w:jc w:val="center"/>
              <w:rPr>
                <w:rFonts w:ascii="仿宋" w:eastAsia="仿宋" w:hAnsi="仿宋" w:cs="黑体"/>
                <w:szCs w:val="21"/>
              </w:rPr>
            </w:pPr>
            <w:r>
              <w:rPr>
                <w:rFonts w:ascii="仿宋" w:eastAsia="仿宋" w:hAnsi="仿宋" w:cs="黑体"/>
                <w:szCs w:val="21"/>
              </w:rPr>
              <w:t>50</w:t>
            </w:r>
          </w:p>
        </w:tc>
        <w:tc>
          <w:tcPr>
            <w:tcW w:w="2457" w:type="pct"/>
            <w:shd w:val="clear" w:color="auto" w:fill="auto"/>
            <w:noWrap/>
            <w:tcMar>
              <w:top w:w="15" w:type="dxa"/>
              <w:left w:w="15" w:type="dxa"/>
              <w:right w:w="15" w:type="dxa"/>
            </w:tcMar>
            <w:vAlign w:val="center"/>
          </w:tcPr>
          <w:p w14:paraId="3774C8EB" w14:textId="77777777" w:rsidR="00365D46" w:rsidRDefault="006F55AF">
            <w:pPr>
              <w:jc w:val="center"/>
              <w:rPr>
                <w:rFonts w:ascii="仿宋" w:eastAsia="仿宋" w:hAnsi="仿宋" w:cs="黑体"/>
                <w:szCs w:val="21"/>
              </w:rPr>
            </w:pPr>
            <w:r>
              <w:rPr>
                <w:rFonts w:ascii="仿宋" w:eastAsia="仿宋" w:hAnsi="仿宋" w:cs="黑体"/>
                <w:szCs w:val="21"/>
              </w:rPr>
              <w:t>4000*55*35mm</w:t>
            </w:r>
          </w:p>
        </w:tc>
      </w:tr>
      <w:tr w:rsidR="00365D46" w14:paraId="3774C8F2" w14:textId="77777777">
        <w:trPr>
          <w:trHeight w:val="20"/>
        </w:trPr>
        <w:tc>
          <w:tcPr>
            <w:tcW w:w="404" w:type="pct"/>
            <w:shd w:val="clear" w:color="auto" w:fill="auto"/>
            <w:tcMar>
              <w:top w:w="15" w:type="dxa"/>
              <w:left w:w="15" w:type="dxa"/>
              <w:right w:w="15" w:type="dxa"/>
            </w:tcMar>
            <w:vAlign w:val="center"/>
          </w:tcPr>
          <w:p w14:paraId="3774C8ED" w14:textId="77777777" w:rsidR="00365D46" w:rsidRDefault="006F55AF">
            <w:pPr>
              <w:jc w:val="center"/>
              <w:rPr>
                <w:rFonts w:ascii="仿宋" w:eastAsia="仿宋" w:hAnsi="仿宋" w:cs="黑体"/>
                <w:szCs w:val="21"/>
              </w:rPr>
            </w:pPr>
            <w:r>
              <w:rPr>
                <w:rFonts w:ascii="仿宋" w:eastAsia="仿宋" w:hAnsi="仿宋" w:cs="黑体" w:hint="eastAsia"/>
                <w:szCs w:val="21"/>
              </w:rPr>
              <w:t>10</w:t>
            </w:r>
          </w:p>
        </w:tc>
        <w:tc>
          <w:tcPr>
            <w:tcW w:w="1064" w:type="pct"/>
            <w:shd w:val="clear" w:color="auto" w:fill="auto"/>
            <w:tcMar>
              <w:top w:w="15" w:type="dxa"/>
              <w:left w:w="15" w:type="dxa"/>
              <w:right w:w="15" w:type="dxa"/>
            </w:tcMar>
            <w:vAlign w:val="center"/>
          </w:tcPr>
          <w:p w14:paraId="3774C8EE" w14:textId="77777777" w:rsidR="00365D46" w:rsidRDefault="006F55AF">
            <w:pPr>
              <w:jc w:val="center"/>
              <w:rPr>
                <w:rFonts w:ascii="仿宋" w:eastAsia="仿宋" w:hAnsi="仿宋" w:cs="黑体"/>
                <w:szCs w:val="21"/>
              </w:rPr>
            </w:pPr>
            <w:r>
              <w:rPr>
                <w:rFonts w:ascii="仿宋" w:eastAsia="仿宋" w:hAnsi="仿宋" w:cs="黑体" w:hint="eastAsia"/>
                <w:szCs w:val="21"/>
              </w:rPr>
              <w:t>立柱</w:t>
            </w:r>
          </w:p>
        </w:tc>
        <w:tc>
          <w:tcPr>
            <w:tcW w:w="609" w:type="pct"/>
            <w:shd w:val="clear" w:color="auto" w:fill="auto"/>
            <w:tcMar>
              <w:top w:w="15" w:type="dxa"/>
              <w:left w:w="15" w:type="dxa"/>
              <w:right w:w="15" w:type="dxa"/>
            </w:tcMar>
            <w:vAlign w:val="center"/>
          </w:tcPr>
          <w:p w14:paraId="3774C8EF" w14:textId="77777777" w:rsidR="00365D46" w:rsidRDefault="006F55AF">
            <w:pPr>
              <w:jc w:val="center"/>
              <w:rPr>
                <w:rFonts w:ascii="仿宋" w:eastAsia="仿宋" w:hAnsi="仿宋" w:cs="黑体"/>
                <w:szCs w:val="21"/>
              </w:rPr>
            </w:pPr>
            <w:r>
              <w:rPr>
                <w:rFonts w:ascii="仿宋" w:eastAsia="仿宋" w:hAnsi="仿宋" w:cs="黑体" w:hint="eastAsia"/>
                <w:szCs w:val="21"/>
              </w:rPr>
              <w:t>根</w:t>
            </w:r>
          </w:p>
        </w:tc>
        <w:tc>
          <w:tcPr>
            <w:tcW w:w="466" w:type="pct"/>
            <w:shd w:val="clear" w:color="auto" w:fill="auto"/>
            <w:tcMar>
              <w:top w:w="15" w:type="dxa"/>
              <w:left w:w="15" w:type="dxa"/>
              <w:right w:w="15" w:type="dxa"/>
            </w:tcMar>
            <w:vAlign w:val="center"/>
          </w:tcPr>
          <w:p w14:paraId="3774C8F0" w14:textId="77777777" w:rsidR="00365D46" w:rsidRDefault="006F55AF">
            <w:pPr>
              <w:jc w:val="center"/>
              <w:rPr>
                <w:rFonts w:ascii="仿宋" w:eastAsia="仿宋" w:hAnsi="仿宋" w:cs="黑体"/>
                <w:szCs w:val="21"/>
              </w:rPr>
            </w:pPr>
            <w:r>
              <w:rPr>
                <w:rFonts w:ascii="仿宋" w:eastAsia="仿宋" w:hAnsi="仿宋" w:cs="黑体"/>
                <w:szCs w:val="21"/>
              </w:rPr>
              <w:t>30</w:t>
            </w:r>
          </w:p>
        </w:tc>
        <w:tc>
          <w:tcPr>
            <w:tcW w:w="2457" w:type="pct"/>
            <w:shd w:val="clear" w:color="auto" w:fill="auto"/>
            <w:noWrap/>
            <w:tcMar>
              <w:top w:w="15" w:type="dxa"/>
              <w:left w:w="15" w:type="dxa"/>
              <w:right w:w="15" w:type="dxa"/>
            </w:tcMar>
            <w:vAlign w:val="center"/>
          </w:tcPr>
          <w:p w14:paraId="3774C8F1" w14:textId="77777777" w:rsidR="00365D46" w:rsidRDefault="006F55AF">
            <w:pPr>
              <w:jc w:val="center"/>
              <w:rPr>
                <w:rFonts w:ascii="仿宋" w:eastAsia="仿宋" w:hAnsi="仿宋" w:cs="黑体"/>
                <w:szCs w:val="21"/>
              </w:rPr>
            </w:pPr>
            <w:r>
              <w:rPr>
                <w:rFonts w:ascii="仿宋" w:eastAsia="仿宋" w:hAnsi="仿宋" w:cs="黑体"/>
                <w:szCs w:val="21"/>
              </w:rPr>
              <w:t>4000*84*84mm</w:t>
            </w:r>
          </w:p>
        </w:tc>
      </w:tr>
      <w:tr w:rsidR="00365D46" w14:paraId="3774C8F8" w14:textId="77777777">
        <w:trPr>
          <w:trHeight w:val="20"/>
        </w:trPr>
        <w:tc>
          <w:tcPr>
            <w:tcW w:w="404" w:type="pct"/>
            <w:shd w:val="clear" w:color="auto" w:fill="auto"/>
            <w:tcMar>
              <w:top w:w="15" w:type="dxa"/>
              <w:left w:w="15" w:type="dxa"/>
              <w:right w:w="15" w:type="dxa"/>
            </w:tcMar>
            <w:vAlign w:val="center"/>
          </w:tcPr>
          <w:p w14:paraId="3774C8F3" w14:textId="77777777" w:rsidR="00365D46" w:rsidRDefault="006F55AF">
            <w:pPr>
              <w:jc w:val="center"/>
              <w:rPr>
                <w:rFonts w:ascii="仿宋" w:eastAsia="仿宋" w:hAnsi="仿宋" w:cs="黑体"/>
                <w:szCs w:val="21"/>
              </w:rPr>
            </w:pPr>
            <w:r>
              <w:rPr>
                <w:rFonts w:ascii="仿宋" w:eastAsia="仿宋" w:hAnsi="仿宋" w:cs="黑体" w:hint="eastAsia"/>
                <w:szCs w:val="21"/>
              </w:rPr>
              <w:t>11</w:t>
            </w:r>
          </w:p>
        </w:tc>
        <w:tc>
          <w:tcPr>
            <w:tcW w:w="1064" w:type="pct"/>
            <w:shd w:val="clear" w:color="auto" w:fill="auto"/>
            <w:tcMar>
              <w:top w:w="15" w:type="dxa"/>
              <w:left w:w="15" w:type="dxa"/>
              <w:right w:w="15" w:type="dxa"/>
            </w:tcMar>
            <w:vAlign w:val="center"/>
          </w:tcPr>
          <w:p w14:paraId="3774C8F4" w14:textId="77777777" w:rsidR="00365D46" w:rsidRDefault="006F55AF">
            <w:pPr>
              <w:jc w:val="center"/>
              <w:rPr>
                <w:rFonts w:ascii="仿宋" w:eastAsia="仿宋" w:hAnsi="仿宋" w:cs="黑体"/>
                <w:szCs w:val="21"/>
              </w:rPr>
            </w:pPr>
            <w:r>
              <w:rPr>
                <w:rFonts w:ascii="仿宋" w:eastAsia="仿宋" w:hAnsi="仿宋" w:cs="黑体" w:hint="eastAsia"/>
                <w:szCs w:val="21"/>
              </w:rPr>
              <w:t>空心砖</w:t>
            </w:r>
          </w:p>
        </w:tc>
        <w:tc>
          <w:tcPr>
            <w:tcW w:w="609" w:type="pct"/>
            <w:shd w:val="clear" w:color="auto" w:fill="auto"/>
            <w:tcMar>
              <w:top w:w="15" w:type="dxa"/>
              <w:left w:w="15" w:type="dxa"/>
              <w:right w:w="15" w:type="dxa"/>
            </w:tcMar>
            <w:vAlign w:val="center"/>
          </w:tcPr>
          <w:p w14:paraId="3774C8F5" w14:textId="77777777" w:rsidR="00365D46" w:rsidRDefault="006F55AF">
            <w:pPr>
              <w:jc w:val="center"/>
              <w:rPr>
                <w:rFonts w:ascii="仿宋" w:eastAsia="仿宋" w:hAnsi="仿宋" w:cs="黑体"/>
                <w:szCs w:val="21"/>
              </w:rPr>
            </w:pPr>
            <w:r>
              <w:rPr>
                <w:rFonts w:ascii="仿宋" w:eastAsia="仿宋" w:hAnsi="仿宋" w:cs="黑体" w:hint="eastAsia"/>
                <w:szCs w:val="21"/>
              </w:rPr>
              <w:t>块</w:t>
            </w:r>
          </w:p>
        </w:tc>
        <w:tc>
          <w:tcPr>
            <w:tcW w:w="466" w:type="pct"/>
            <w:tcBorders>
              <w:right w:val="single" w:sz="4" w:space="0" w:color="auto"/>
            </w:tcBorders>
            <w:shd w:val="clear" w:color="auto" w:fill="auto"/>
            <w:tcMar>
              <w:top w:w="15" w:type="dxa"/>
              <w:left w:w="15" w:type="dxa"/>
              <w:right w:w="15" w:type="dxa"/>
            </w:tcMar>
            <w:vAlign w:val="center"/>
          </w:tcPr>
          <w:p w14:paraId="3774C8F6" w14:textId="77777777" w:rsidR="00365D46" w:rsidRDefault="006F55AF">
            <w:pPr>
              <w:jc w:val="center"/>
              <w:rPr>
                <w:rFonts w:ascii="仿宋" w:eastAsia="仿宋" w:hAnsi="仿宋" w:cs="黑体"/>
                <w:szCs w:val="21"/>
              </w:rPr>
            </w:pPr>
            <w:r>
              <w:rPr>
                <w:rFonts w:ascii="仿宋" w:eastAsia="仿宋" w:hAnsi="仿宋" w:cs="黑体" w:hint="eastAsia"/>
                <w:szCs w:val="21"/>
              </w:rPr>
              <w:t>300</w:t>
            </w:r>
          </w:p>
        </w:tc>
        <w:tc>
          <w:tcPr>
            <w:tcW w:w="2457" w:type="pct"/>
            <w:tcBorders>
              <w:left w:val="single" w:sz="4" w:space="0" w:color="auto"/>
            </w:tcBorders>
            <w:shd w:val="clear" w:color="auto" w:fill="auto"/>
            <w:noWrap/>
            <w:tcMar>
              <w:top w:w="15" w:type="dxa"/>
              <w:left w:w="15" w:type="dxa"/>
              <w:right w:w="15" w:type="dxa"/>
            </w:tcMar>
            <w:vAlign w:val="center"/>
          </w:tcPr>
          <w:p w14:paraId="3774C8F7" w14:textId="77777777" w:rsidR="00365D46" w:rsidRDefault="006F55AF">
            <w:pPr>
              <w:jc w:val="center"/>
              <w:rPr>
                <w:rFonts w:ascii="仿宋" w:eastAsia="仿宋" w:hAnsi="仿宋" w:cs="黑体"/>
                <w:szCs w:val="21"/>
              </w:rPr>
            </w:pPr>
            <w:r>
              <w:rPr>
                <w:rFonts w:ascii="仿宋" w:eastAsia="仿宋" w:hAnsi="仿宋" w:cs="黑体" w:hint="eastAsia"/>
                <w:szCs w:val="21"/>
              </w:rPr>
              <w:t>380*190*160mm</w:t>
            </w:r>
          </w:p>
        </w:tc>
      </w:tr>
      <w:tr w:rsidR="00365D46" w14:paraId="3774C8FB" w14:textId="77777777">
        <w:trPr>
          <w:trHeight w:val="20"/>
        </w:trPr>
        <w:tc>
          <w:tcPr>
            <w:tcW w:w="2543" w:type="pct"/>
            <w:gridSpan w:val="4"/>
            <w:tcBorders>
              <w:right w:val="single" w:sz="4" w:space="0" w:color="auto"/>
            </w:tcBorders>
            <w:shd w:val="clear" w:color="auto" w:fill="auto"/>
            <w:tcMar>
              <w:top w:w="15" w:type="dxa"/>
              <w:left w:w="15" w:type="dxa"/>
              <w:right w:w="15" w:type="dxa"/>
            </w:tcMar>
            <w:vAlign w:val="center"/>
          </w:tcPr>
          <w:p w14:paraId="3774C8F9" w14:textId="77777777" w:rsidR="00365D46" w:rsidRDefault="006F55AF">
            <w:pPr>
              <w:jc w:val="center"/>
              <w:rPr>
                <w:rFonts w:ascii="仿宋" w:eastAsia="仿宋" w:hAnsi="仿宋" w:cs="黑体"/>
                <w:szCs w:val="21"/>
              </w:rPr>
            </w:pPr>
            <w:r>
              <w:rPr>
                <w:rFonts w:ascii="仿宋" w:eastAsia="仿宋" w:hAnsi="仿宋" w:cs="黑体" w:hint="eastAsia"/>
                <w:szCs w:val="21"/>
              </w:rPr>
              <w:t>预算金额（元）</w:t>
            </w:r>
          </w:p>
        </w:tc>
        <w:tc>
          <w:tcPr>
            <w:tcW w:w="2457" w:type="pct"/>
            <w:tcBorders>
              <w:left w:val="single" w:sz="4" w:space="0" w:color="auto"/>
            </w:tcBorders>
            <w:shd w:val="clear" w:color="auto" w:fill="auto"/>
            <w:vAlign w:val="center"/>
          </w:tcPr>
          <w:p w14:paraId="3774C8FA" w14:textId="77777777" w:rsidR="00365D46" w:rsidRDefault="006F55AF">
            <w:pPr>
              <w:jc w:val="center"/>
              <w:rPr>
                <w:rFonts w:ascii="仿宋" w:eastAsia="仿宋" w:hAnsi="仿宋" w:cs="黑体"/>
                <w:szCs w:val="21"/>
              </w:rPr>
            </w:pPr>
            <w:r>
              <w:rPr>
                <w:rFonts w:ascii="仿宋" w:eastAsia="仿宋" w:hAnsi="仿宋" w:cs="黑体" w:hint="eastAsia"/>
                <w:szCs w:val="21"/>
              </w:rPr>
              <w:t>15000元</w:t>
            </w:r>
          </w:p>
        </w:tc>
      </w:tr>
    </w:tbl>
    <w:p w14:paraId="3774C8FC" w14:textId="77777777" w:rsidR="00365D46" w:rsidRDefault="00365D46">
      <w:pPr>
        <w:spacing w:line="440" w:lineRule="exact"/>
        <w:rPr>
          <w:rFonts w:ascii="仿宋_GB2312" w:eastAsia="仿宋_GB2312" w:hAnsi="宋体"/>
          <w:sz w:val="24"/>
        </w:rPr>
      </w:pPr>
    </w:p>
    <w:p w14:paraId="3774C8FD" w14:textId="77777777" w:rsidR="00365D46" w:rsidRDefault="006F55AF">
      <w:pPr>
        <w:spacing w:line="440" w:lineRule="exact"/>
        <w:rPr>
          <w:rFonts w:ascii="仿宋_GB2312" w:eastAsia="仿宋_GB2312" w:hAnsi="宋体"/>
          <w:b/>
          <w:sz w:val="24"/>
        </w:rPr>
      </w:pPr>
      <w:r>
        <w:rPr>
          <w:rFonts w:ascii="仿宋_GB2312" w:eastAsia="仿宋_GB2312" w:hAnsi="宋体" w:hint="eastAsia"/>
          <w:b/>
          <w:sz w:val="24"/>
        </w:rPr>
        <w:t>五、质量要求：</w:t>
      </w:r>
    </w:p>
    <w:p w14:paraId="3774C8FE" w14:textId="77777777" w:rsidR="00365D46" w:rsidRDefault="006F55AF">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1．完全符合比价采购规定的质量、规格等要求，报价人须</w:t>
      </w:r>
      <w:proofErr w:type="gramStart"/>
      <w:r>
        <w:rPr>
          <w:rFonts w:ascii="仿宋_GB2312" w:eastAsia="仿宋_GB2312" w:hAnsi="宋体" w:hint="eastAsia"/>
          <w:sz w:val="24"/>
        </w:rPr>
        <w:t>完全响应</w:t>
      </w:r>
      <w:proofErr w:type="gramEnd"/>
      <w:r>
        <w:rPr>
          <w:rFonts w:ascii="仿宋_GB2312" w:eastAsia="仿宋_GB2312" w:hAnsi="宋体" w:hint="eastAsia"/>
          <w:sz w:val="24"/>
        </w:rPr>
        <w:t>本项目服务要求并按约定期限完成编制。</w:t>
      </w:r>
    </w:p>
    <w:p w14:paraId="3774C8FF" w14:textId="77777777" w:rsidR="00365D46" w:rsidRDefault="006F55AF">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2．报告包装应有良好的防湿、防锈、防潮、防雨、防腐措施并保证安全、完整、送达采购人指定现场。凡由于包装不良造成的损失和由此产生的费用均由报价人承担。</w:t>
      </w:r>
    </w:p>
    <w:p w14:paraId="3774C900" w14:textId="77777777" w:rsidR="00365D46" w:rsidRDefault="006F55AF">
      <w:pPr>
        <w:spacing w:line="440" w:lineRule="exact"/>
        <w:rPr>
          <w:rFonts w:ascii="仿宋_GB2312" w:eastAsia="仿宋_GB2312" w:hAnsi="宋体"/>
          <w:b/>
          <w:sz w:val="24"/>
        </w:rPr>
      </w:pPr>
      <w:r>
        <w:rPr>
          <w:rFonts w:ascii="仿宋_GB2312" w:eastAsia="仿宋_GB2312" w:hAnsi="宋体" w:hint="eastAsia"/>
          <w:b/>
          <w:sz w:val="24"/>
        </w:rPr>
        <w:t>六、服务及其他要求：</w:t>
      </w:r>
    </w:p>
    <w:p w14:paraId="3774C901" w14:textId="77777777" w:rsidR="00365D46" w:rsidRDefault="006F55AF">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1．实行“三包”服务，报告内容如无法满足主管厅、学院要求，报价人应立即无条件重新编制。</w:t>
      </w:r>
    </w:p>
    <w:p w14:paraId="3774C902" w14:textId="77777777" w:rsidR="00365D46" w:rsidRDefault="006F55AF">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2．比价文件中未有载明的部分，报价人可以与采购人在采购合同中另行补充约定，一切条款须以报价人与采购人签订的采购合同为准。</w:t>
      </w:r>
    </w:p>
    <w:p w14:paraId="3774C903" w14:textId="77777777" w:rsidR="00365D46" w:rsidRDefault="006F55AF">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3．报价人与采购单位双方签订合同，盖章后生效。</w:t>
      </w:r>
    </w:p>
    <w:p w14:paraId="3774C904" w14:textId="77777777" w:rsidR="00365D46" w:rsidRDefault="00365D46"/>
    <w:sectPr w:rsidR="00365D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4C918" w14:textId="77777777" w:rsidR="006F55AF" w:rsidRDefault="006F55AF">
      <w:r>
        <w:separator/>
      </w:r>
    </w:p>
  </w:endnote>
  <w:endnote w:type="continuationSeparator" w:id="0">
    <w:p w14:paraId="3774C91A" w14:textId="77777777" w:rsidR="006F55AF" w:rsidRDefault="006F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GB2312">
    <w:altName w:val="宋体"/>
    <w:charset w:val="86"/>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C907" w14:textId="77777777" w:rsidR="00365D46" w:rsidRDefault="006F55AF">
    <w:pPr>
      <w:pStyle w:val="aa"/>
      <w:framePr w:wrap="around" w:vAnchor="text" w:hAnchor="margin" w:xAlign="center" w:y="1"/>
      <w:rPr>
        <w:rStyle w:val="af0"/>
      </w:rPr>
    </w:pPr>
    <w:r>
      <w:fldChar w:fldCharType="begin"/>
    </w:r>
    <w:r>
      <w:rPr>
        <w:rStyle w:val="af0"/>
      </w:rPr>
      <w:instrText xml:space="preserve">PAGE  </w:instrText>
    </w:r>
    <w:r>
      <w:fldChar w:fldCharType="end"/>
    </w:r>
  </w:p>
  <w:p w14:paraId="3774C908" w14:textId="77777777" w:rsidR="00365D46" w:rsidRDefault="00365D4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C909" w14:textId="77777777" w:rsidR="00365D46" w:rsidRDefault="006F55AF">
    <w:pPr>
      <w:pStyle w:val="aa"/>
      <w:framePr w:wrap="around" w:vAnchor="text" w:hAnchor="margin" w:xAlign="center" w:y="1"/>
      <w:rPr>
        <w:rStyle w:val="af0"/>
      </w:rPr>
    </w:pPr>
    <w:r>
      <w:fldChar w:fldCharType="begin"/>
    </w:r>
    <w:r>
      <w:rPr>
        <w:rStyle w:val="af0"/>
      </w:rPr>
      <w:instrText xml:space="preserve">PAGE  </w:instrText>
    </w:r>
    <w:r>
      <w:fldChar w:fldCharType="separate"/>
    </w:r>
    <w:r>
      <w:rPr>
        <w:rStyle w:val="af0"/>
      </w:rPr>
      <w:t>2</w:t>
    </w:r>
    <w:r>
      <w:fldChar w:fldCharType="end"/>
    </w:r>
  </w:p>
  <w:p w14:paraId="3774C90A" w14:textId="77777777" w:rsidR="00365D46" w:rsidRDefault="00365D4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C90C" w14:textId="77777777" w:rsidR="00365D46" w:rsidRDefault="00365D46">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C90E" w14:textId="77777777" w:rsidR="00365D46" w:rsidRDefault="006F55AF">
    <w:pPr>
      <w:pStyle w:val="aa"/>
      <w:framePr w:wrap="around" w:vAnchor="text" w:hAnchor="margin" w:xAlign="center" w:y="1"/>
      <w:rPr>
        <w:rStyle w:val="af0"/>
      </w:rPr>
    </w:pPr>
    <w:r>
      <w:fldChar w:fldCharType="begin"/>
    </w:r>
    <w:r>
      <w:rPr>
        <w:rStyle w:val="af0"/>
      </w:rPr>
      <w:instrText xml:space="preserve">PAGE  </w:instrText>
    </w:r>
    <w:r>
      <w:fldChar w:fldCharType="separate"/>
    </w:r>
    <w:r>
      <w:rPr>
        <w:rStyle w:val="af0"/>
      </w:rPr>
      <w:t>3</w:t>
    </w:r>
    <w:r>
      <w:fldChar w:fldCharType="end"/>
    </w:r>
  </w:p>
  <w:p w14:paraId="3774C90F" w14:textId="77777777" w:rsidR="00365D46" w:rsidRDefault="006F55AF">
    <w:pPr>
      <w:pStyle w:val="aa"/>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C910" w14:textId="77777777" w:rsidR="00365D46" w:rsidRDefault="006F55AF">
    <w:pPr>
      <w:pStyle w:val="aa"/>
      <w:framePr w:wrap="around" w:vAnchor="text" w:hAnchor="margin" w:xAlign="center" w:y="1"/>
      <w:rPr>
        <w:rStyle w:val="af0"/>
      </w:rPr>
    </w:pPr>
    <w:r>
      <w:fldChar w:fldCharType="begin"/>
    </w:r>
    <w:r>
      <w:rPr>
        <w:rStyle w:val="af0"/>
      </w:rPr>
      <w:instrText xml:space="preserve">PAGE  </w:instrText>
    </w:r>
    <w:r>
      <w:fldChar w:fldCharType="end"/>
    </w:r>
  </w:p>
  <w:p w14:paraId="3774C911" w14:textId="77777777" w:rsidR="00365D46" w:rsidRDefault="00365D46">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C912" w14:textId="77777777" w:rsidR="00365D46" w:rsidRDefault="006F55AF">
    <w:pPr>
      <w:pStyle w:val="aa"/>
      <w:framePr w:wrap="around" w:vAnchor="text" w:hAnchor="margin" w:xAlign="center" w:y="1"/>
      <w:rPr>
        <w:rStyle w:val="af0"/>
      </w:rPr>
    </w:pPr>
    <w:r>
      <w:fldChar w:fldCharType="begin"/>
    </w:r>
    <w:r>
      <w:rPr>
        <w:rStyle w:val="af0"/>
      </w:rPr>
      <w:instrText xml:space="preserve">PAGE  </w:instrText>
    </w:r>
    <w:r>
      <w:fldChar w:fldCharType="separate"/>
    </w:r>
    <w:r>
      <w:rPr>
        <w:rStyle w:val="af0"/>
      </w:rPr>
      <w:t>4</w:t>
    </w:r>
    <w:r>
      <w:fldChar w:fldCharType="end"/>
    </w:r>
  </w:p>
  <w:p w14:paraId="3774C913" w14:textId="77777777" w:rsidR="00365D46" w:rsidRDefault="00365D4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4C914" w14:textId="77777777" w:rsidR="006F55AF" w:rsidRDefault="006F55AF">
      <w:r>
        <w:separator/>
      </w:r>
    </w:p>
  </w:footnote>
  <w:footnote w:type="continuationSeparator" w:id="0">
    <w:p w14:paraId="3774C916" w14:textId="77777777" w:rsidR="006F55AF" w:rsidRDefault="006F5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C905" w14:textId="77777777" w:rsidR="00365D46" w:rsidRDefault="00365D4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C906" w14:textId="77777777" w:rsidR="00365D46" w:rsidRDefault="00365D46">
    <w:pPr>
      <w:pStyle w:val="a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C90B" w14:textId="77777777" w:rsidR="00365D46" w:rsidRDefault="00365D46">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C90D" w14:textId="77777777" w:rsidR="00365D46" w:rsidRDefault="006F55AF">
    <w:pPr>
      <w:pStyle w:val="ac"/>
      <w:tabs>
        <w:tab w:val="clear" w:pos="4153"/>
      </w:tabs>
      <w:jc w:val="both"/>
      <w:rPr>
        <w:rFonts w:ascii="仿宋_GB2312" w:eastAsia="仿宋_GB2312"/>
      </w:rPr>
    </w:pPr>
    <w:r>
      <w:rPr>
        <w:rFonts w:ascii="仿宋_GB2312" w:eastAsia="仿宋_GB2312" w:hint="eastAsia"/>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FmZWIzNDg2MmIzZjExOTIzMmViNTBmYTMwYTk0ZWYifQ=="/>
  </w:docVars>
  <w:rsids>
    <w:rsidRoot w:val="00811AD2"/>
    <w:rsid w:val="000867C3"/>
    <w:rsid w:val="001034CB"/>
    <w:rsid w:val="00200034"/>
    <w:rsid w:val="002440A7"/>
    <w:rsid w:val="002C5DA3"/>
    <w:rsid w:val="00300794"/>
    <w:rsid w:val="00365D46"/>
    <w:rsid w:val="00472A85"/>
    <w:rsid w:val="00486994"/>
    <w:rsid w:val="004D7F40"/>
    <w:rsid w:val="004E153F"/>
    <w:rsid w:val="00513891"/>
    <w:rsid w:val="00566D9B"/>
    <w:rsid w:val="005C3579"/>
    <w:rsid w:val="006673DB"/>
    <w:rsid w:val="006F55AF"/>
    <w:rsid w:val="007173B1"/>
    <w:rsid w:val="00756D41"/>
    <w:rsid w:val="007758AC"/>
    <w:rsid w:val="00811AD2"/>
    <w:rsid w:val="00844660"/>
    <w:rsid w:val="008E3979"/>
    <w:rsid w:val="00946E94"/>
    <w:rsid w:val="00A93178"/>
    <w:rsid w:val="00B37050"/>
    <w:rsid w:val="00C24C51"/>
    <w:rsid w:val="00C46453"/>
    <w:rsid w:val="00CC1825"/>
    <w:rsid w:val="00CD185B"/>
    <w:rsid w:val="00D33B03"/>
    <w:rsid w:val="00D609B5"/>
    <w:rsid w:val="00DC0A35"/>
    <w:rsid w:val="00DD3AD9"/>
    <w:rsid w:val="00E1452A"/>
    <w:rsid w:val="00EA7435"/>
    <w:rsid w:val="06B00856"/>
    <w:rsid w:val="07884056"/>
    <w:rsid w:val="1EFF1EB9"/>
    <w:rsid w:val="23D55147"/>
    <w:rsid w:val="24F97560"/>
    <w:rsid w:val="32E00BB9"/>
    <w:rsid w:val="483861F4"/>
    <w:rsid w:val="4DA60440"/>
    <w:rsid w:val="698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4C85B"/>
  <w15:docId w15:val="{D738D1F6-AAC2-4CFE-8E34-E06AD2A9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rPr>
      <w:szCs w:val="20"/>
    </w:rPr>
  </w:style>
  <w:style w:type="paragraph" w:styleId="a4">
    <w:name w:val="annotation text"/>
    <w:basedOn w:val="a"/>
    <w:link w:val="a5"/>
    <w:autoRedefine/>
    <w:uiPriority w:val="99"/>
    <w:semiHidden/>
    <w:unhideWhenUsed/>
    <w:qFormat/>
    <w:pPr>
      <w:jc w:val="left"/>
    </w:pPr>
  </w:style>
  <w:style w:type="paragraph" w:styleId="a6">
    <w:name w:val="Plain Text"/>
    <w:basedOn w:val="a"/>
    <w:link w:val="a7"/>
    <w:autoRedefine/>
    <w:qFormat/>
    <w:rPr>
      <w:rFonts w:ascii="宋体" w:hAnsi="Courier New" w:cstheme="minorBidi"/>
      <w:szCs w:val="22"/>
    </w:rPr>
  </w:style>
  <w:style w:type="paragraph" w:styleId="a8">
    <w:name w:val="Balloon Text"/>
    <w:basedOn w:val="a"/>
    <w:link w:val="a9"/>
    <w:autoRedefine/>
    <w:uiPriority w:val="99"/>
    <w:semiHidden/>
    <w:unhideWhenUsed/>
    <w:qFormat/>
    <w:rPr>
      <w:sz w:val="18"/>
      <w:szCs w:val="18"/>
    </w:rPr>
  </w:style>
  <w:style w:type="paragraph" w:styleId="aa">
    <w:name w:val="footer"/>
    <w:basedOn w:val="a"/>
    <w:link w:val="ab"/>
    <w:autoRedefine/>
    <w:unhideWhenUsed/>
    <w:qFormat/>
    <w:pPr>
      <w:tabs>
        <w:tab w:val="center" w:pos="4153"/>
        <w:tab w:val="right" w:pos="8306"/>
      </w:tabs>
      <w:snapToGrid w:val="0"/>
      <w:jc w:val="left"/>
    </w:pPr>
    <w:rPr>
      <w:sz w:val="18"/>
      <w:szCs w:val="18"/>
    </w:rPr>
  </w:style>
  <w:style w:type="paragraph" w:styleId="ac">
    <w:name w:val="header"/>
    <w:basedOn w:val="a"/>
    <w:link w:val="ad"/>
    <w:autoRedefine/>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autoRedefine/>
    <w:uiPriority w:val="99"/>
    <w:semiHidden/>
    <w:unhideWhenUsed/>
    <w:qFormat/>
    <w:rPr>
      <w:b/>
      <w:bCs/>
    </w:rPr>
  </w:style>
  <w:style w:type="character" w:styleId="af0">
    <w:name w:val="page number"/>
    <w:basedOn w:val="a0"/>
    <w:autoRedefine/>
    <w:qFormat/>
  </w:style>
  <w:style w:type="character" w:styleId="af1">
    <w:name w:val="annotation reference"/>
    <w:basedOn w:val="a0"/>
    <w:autoRedefine/>
    <w:uiPriority w:val="99"/>
    <w:semiHidden/>
    <w:unhideWhenUsed/>
    <w:qFormat/>
    <w:rPr>
      <w:sz w:val="21"/>
      <w:szCs w:val="21"/>
    </w:rPr>
  </w:style>
  <w:style w:type="character" w:customStyle="1" w:styleId="ad">
    <w:name w:val="页眉 字符"/>
    <w:basedOn w:val="a0"/>
    <w:link w:val="ac"/>
    <w:autoRedefine/>
    <w:qFormat/>
    <w:rPr>
      <w:sz w:val="18"/>
      <w:szCs w:val="18"/>
    </w:rPr>
  </w:style>
  <w:style w:type="character" w:customStyle="1" w:styleId="ab">
    <w:name w:val="页脚 字符"/>
    <w:basedOn w:val="a0"/>
    <w:link w:val="aa"/>
    <w:autoRedefine/>
    <w:qFormat/>
    <w:rPr>
      <w:sz w:val="18"/>
      <w:szCs w:val="18"/>
    </w:rPr>
  </w:style>
  <w:style w:type="character" w:customStyle="1" w:styleId="10">
    <w:name w:val="标题 1 字符"/>
    <w:basedOn w:val="a0"/>
    <w:link w:val="1"/>
    <w:autoRedefine/>
    <w:qFormat/>
    <w:rPr>
      <w:rFonts w:ascii="Times New Roman" w:eastAsia="宋体" w:hAnsi="Times New Roman" w:cs="Times New Roman"/>
      <w:b/>
      <w:bCs/>
      <w:kern w:val="44"/>
      <w:sz w:val="44"/>
      <w:szCs w:val="44"/>
    </w:rPr>
  </w:style>
  <w:style w:type="character" w:customStyle="1" w:styleId="a7">
    <w:name w:val="纯文本 字符"/>
    <w:basedOn w:val="a0"/>
    <w:link w:val="a6"/>
    <w:autoRedefine/>
    <w:qFormat/>
    <w:rPr>
      <w:rFonts w:ascii="宋体" w:eastAsia="宋体" w:hAnsi="Courier New"/>
    </w:rPr>
  </w:style>
  <w:style w:type="character" w:customStyle="1" w:styleId="Char1">
    <w:name w:val="纯文本 Char1"/>
    <w:basedOn w:val="a0"/>
    <w:autoRedefine/>
    <w:uiPriority w:val="99"/>
    <w:semiHidden/>
    <w:qFormat/>
    <w:rPr>
      <w:rFonts w:ascii="宋体" w:eastAsia="宋体" w:hAnsi="Courier New" w:cs="Courier New"/>
      <w:szCs w:val="21"/>
    </w:rPr>
  </w:style>
  <w:style w:type="paragraph" w:customStyle="1" w:styleId="Default">
    <w:name w:val="Default"/>
    <w:autoRedefine/>
    <w:qFormat/>
    <w:pPr>
      <w:widowControl w:val="0"/>
      <w:autoSpaceDE w:val="0"/>
      <w:autoSpaceDN w:val="0"/>
      <w:adjustRightInd w:val="0"/>
    </w:pPr>
    <w:rPr>
      <w:rFonts w:ascii="宋体" w:eastAsia="宋体" w:hAnsi="Times New Roman" w:cs="Times New Roman"/>
      <w:color w:val="000000"/>
      <w:sz w:val="24"/>
      <w:szCs w:val="24"/>
    </w:rPr>
  </w:style>
  <w:style w:type="character" w:customStyle="1" w:styleId="a5">
    <w:name w:val="批注文字 字符"/>
    <w:basedOn w:val="a0"/>
    <w:link w:val="a4"/>
    <w:autoRedefine/>
    <w:uiPriority w:val="99"/>
    <w:semiHidden/>
    <w:qFormat/>
    <w:rPr>
      <w:rFonts w:ascii="Times New Roman" w:eastAsia="宋体" w:hAnsi="Times New Roman" w:cs="Times New Roman"/>
      <w:szCs w:val="24"/>
    </w:rPr>
  </w:style>
  <w:style w:type="character" w:customStyle="1" w:styleId="af">
    <w:name w:val="批注主题 字符"/>
    <w:basedOn w:val="a5"/>
    <w:link w:val="ae"/>
    <w:autoRedefine/>
    <w:uiPriority w:val="99"/>
    <w:semiHidden/>
    <w:qFormat/>
    <w:rPr>
      <w:rFonts w:ascii="Times New Roman" w:eastAsia="宋体" w:hAnsi="Times New Roman" w:cs="Times New Roman"/>
      <w:b/>
      <w:bCs/>
      <w:szCs w:val="24"/>
    </w:rPr>
  </w:style>
  <w:style w:type="character" w:customStyle="1" w:styleId="a9">
    <w:name w:val="批注框文本 字符"/>
    <w:basedOn w:val="a0"/>
    <w:link w:val="a8"/>
    <w:autoRedefine/>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1551</Words>
  <Characters>377</Characters>
  <Application>Microsoft Office Word</Application>
  <DocSecurity>0</DocSecurity>
  <Lines>3</Lines>
  <Paragraphs>3</Paragraphs>
  <ScaleCrop>false</ScaleCrop>
  <Company>china</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黄文州</dc:creator>
  <cp:lastModifiedBy>chen zeng</cp:lastModifiedBy>
  <cp:revision>3</cp:revision>
  <dcterms:created xsi:type="dcterms:W3CDTF">2024-04-14T15:10:00Z</dcterms:created>
  <dcterms:modified xsi:type="dcterms:W3CDTF">2024-04-15T03:24:00Z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23D91529DDE0400EBEF8797BC1E8CC9B_13</vt:lpwstr>
  </property>
</Properties>
</file>