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采购编号：AQBWC202</w:t>
      </w:r>
      <w:r>
        <w:rPr>
          <w:rFonts w:hint="eastAsia" w:ascii="仿宋_GB2312" w:eastAsia="仿宋_GB2312"/>
          <w:b/>
          <w:bCs/>
          <w:sz w:val="32"/>
          <w:lang w:val="en-US" w:eastAsia="zh-CN"/>
        </w:rPr>
        <w:t>4</w:t>
      </w:r>
      <w:r>
        <w:rPr>
          <w:rFonts w:hint="eastAsia" w:ascii="仿宋_GB2312" w:eastAsia="仿宋_GB2312"/>
          <w:b/>
          <w:bCs/>
          <w:sz w:val="32"/>
        </w:rPr>
        <w:t>0</w:t>
      </w:r>
      <w:r>
        <w:rPr>
          <w:rFonts w:hint="eastAsia" w:ascii="仿宋_GB2312" w:eastAsia="仿宋_GB2312"/>
          <w:b/>
          <w:bCs/>
          <w:sz w:val="32"/>
          <w:lang w:val="en-US" w:eastAsia="zh-CN"/>
        </w:rPr>
        <w:t>1</w:t>
      </w:r>
    </w:p>
    <w:p>
      <w:pPr>
        <w:ind w:firstLine="2100" w:firstLineChars="750"/>
        <w:rPr>
          <w:rFonts w:ascii="仿宋_GB2312" w:eastAsia="仿宋_GB2312"/>
          <w:sz w:val="28"/>
        </w:rPr>
      </w:pPr>
    </w:p>
    <w:p>
      <w:pPr>
        <w:ind w:left="3810" w:leftChars="1057" w:hanging="1590" w:hangingChars="495"/>
        <w:rPr>
          <w:rFonts w:ascii="仿宋_GB2312" w:eastAsia="仿宋_GB2312"/>
          <w:b/>
          <w:bCs/>
          <w:sz w:val="32"/>
        </w:rPr>
      </w:pPr>
      <w:r>
        <w:rPr>
          <w:rFonts w:hint="eastAsia" w:ascii="仿宋_GB2312" w:eastAsia="仿宋_GB2312"/>
          <w:b/>
          <w:bCs/>
          <w:sz w:val="32"/>
        </w:rPr>
        <w:t>项目名称：学院消防设施维保服务项目采购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采购单位：福建水利电力职业技术学院安全保卫处</w:t>
      </w:r>
    </w:p>
    <w:p>
      <w:pPr>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rPr>
        <w:t>二</w:t>
      </w:r>
      <w:r>
        <w:rPr>
          <w:rFonts w:hint="eastAsia" w:ascii="仿宋_GB2312" w:hAnsi="宋体" w:eastAsia="仿宋_GB2312" w:cs="仿宋_GB2312"/>
          <w:b/>
          <w:bCs/>
          <w:sz w:val="32"/>
          <w:lang w:eastAsia="zh-CN"/>
        </w:rPr>
        <w:t>肆</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一</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5" w:type="default"/>
          <w:headerReference r:id="rId4" w:type="even"/>
          <w:footerReference r:id="rId6"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360" w:lineRule="auto"/>
        <w:ind w:right="-44" w:rightChars="-21" w:firstLine="480" w:firstLineChars="200"/>
        <w:textAlignment w:val="auto"/>
        <w:rPr>
          <w:rFonts w:ascii="仿宋_GB2312" w:hAnsi="宋体" w:eastAsia="仿宋_GB2312"/>
          <w:sz w:val="24"/>
        </w:rPr>
      </w:pPr>
      <w:r>
        <w:rPr>
          <w:rFonts w:hint="eastAsia" w:ascii="仿宋_GB2312" w:hAnsi="宋体" w:eastAsia="仿宋_GB2312"/>
          <w:sz w:val="24"/>
        </w:rPr>
        <w:t>现就福建水利电力职业技术学院安全保卫处所需的消防设施维保服务项目进行比价采购，特邀请国内合格的供应商前来提交密封的比价文件。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360" w:lineRule="auto"/>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一、采购编号：AQBWC202</w:t>
      </w:r>
      <w:r>
        <w:rPr>
          <w:rFonts w:hint="eastAsia" w:ascii="仿宋_GB2312" w:hAnsi="宋体" w:eastAsia="仿宋_GB2312"/>
          <w:sz w:val="24"/>
          <w:lang w:val="en-US" w:eastAsia="zh-CN"/>
        </w:rPr>
        <w:t>4</w:t>
      </w:r>
      <w:r>
        <w:rPr>
          <w:rFonts w:hint="eastAsia" w:ascii="仿宋_GB2312" w:hAnsi="宋体" w:eastAsia="仿宋_GB2312"/>
          <w:sz w:val="24"/>
        </w:rPr>
        <w:t>0</w:t>
      </w:r>
      <w:r>
        <w:rPr>
          <w:rFonts w:hint="eastAsia" w:ascii="仿宋_GB2312" w:hAnsi="宋体" w:eastAsia="仿宋_GB2312"/>
          <w:sz w:val="24"/>
          <w:lang w:val="en-US" w:eastAsia="zh-CN"/>
        </w:rPr>
        <w:t>1</w:t>
      </w:r>
    </w:p>
    <w:p>
      <w:pPr>
        <w:ind w:firstLine="480" w:firstLineChars="200"/>
        <w:rPr>
          <w:rFonts w:hint="eastAsia" w:ascii="仿宋_GB2312" w:hAnsi="宋体" w:eastAsia="仿宋_GB2312"/>
          <w:sz w:val="24"/>
        </w:rPr>
      </w:pPr>
      <w:r>
        <w:rPr>
          <w:rFonts w:hint="eastAsia" w:ascii="仿宋_GB2312" w:hAnsi="宋体" w:eastAsia="仿宋_GB2312"/>
          <w:sz w:val="24"/>
        </w:rPr>
        <w:t>二、采购项目：学院消防设施维保服务项目采购</w:t>
      </w:r>
    </w:p>
    <w:p>
      <w:pPr>
        <w:keepNext w:val="0"/>
        <w:keepLines w:val="0"/>
        <w:pageBreakBefore w:val="0"/>
        <w:widowControl w:val="0"/>
        <w:kinsoku/>
        <w:wordWrap/>
        <w:overflowPunct/>
        <w:topLinePunct w:val="0"/>
        <w:autoSpaceDE/>
        <w:autoSpaceDN/>
        <w:bidi w:val="0"/>
        <w:adjustRightInd/>
        <w:snapToGrid/>
        <w:spacing w:line="360" w:lineRule="auto"/>
        <w:ind w:right="-181" w:firstLine="480" w:firstLineChars="200"/>
        <w:textAlignment w:val="auto"/>
        <w:rPr>
          <w:rFonts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360" w:lineRule="auto"/>
        <w:ind w:right="-181" w:firstLine="480" w:firstLineChars="200"/>
        <w:textAlignment w:val="auto"/>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keepNext w:val="0"/>
        <w:keepLines w:val="0"/>
        <w:pageBreakBefore w:val="0"/>
        <w:widowControl w:val="0"/>
        <w:kinsoku/>
        <w:wordWrap/>
        <w:overflowPunct/>
        <w:topLinePunct w:val="0"/>
        <w:autoSpaceDE/>
        <w:autoSpaceDN/>
        <w:bidi w:val="0"/>
        <w:adjustRightInd/>
        <w:snapToGrid/>
        <w:spacing w:line="360" w:lineRule="auto"/>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360" w:lineRule="auto"/>
        <w:ind w:right="-181" w:firstLine="480" w:firstLineChars="200"/>
        <w:textAlignment w:val="auto"/>
        <w:rPr>
          <w:rFonts w:ascii="仿宋_GB2312" w:hAnsi="宋体" w:eastAsia="仿宋_GB2312"/>
          <w:sz w:val="24"/>
        </w:rPr>
      </w:pPr>
      <w:r>
        <w:rPr>
          <w:rFonts w:hint="eastAsia" w:ascii="仿宋_GB2312" w:hAnsi="宋体" w:eastAsia="仿宋_GB2312"/>
          <w:sz w:val="24"/>
        </w:rPr>
        <w:t>六、密封报价截止时间：202</w:t>
      </w:r>
      <w:r>
        <w:rPr>
          <w:rFonts w:hint="eastAsia" w:ascii="仿宋_GB2312" w:hAnsi="宋体" w:eastAsia="仿宋_GB2312"/>
          <w:sz w:val="24"/>
          <w:lang w:val="en-US" w:eastAsia="zh-CN"/>
        </w:rPr>
        <w:t>4</w:t>
      </w:r>
      <w:r>
        <w:rPr>
          <w:rFonts w:hint="eastAsia" w:ascii="仿宋_GB2312" w:hAnsi="宋体" w:eastAsia="仿宋_GB2312"/>
          <w:sz w:val="24"/>
        </w:rPr>
        <w:t>年</w:t>
      </w:r>
      <w:r>
        <w:rPr>
          <w:rFonts w:hint="eastAsia" w:ascii="仿宋_GB2312" w:hAnsi="宋体" w:eastAsia="仿宋_GB2312"/>
          <w:sz w:val="24"/>
          <w:lang w:val="en-US" w:eastAsia="zh-CN"/>
        </w:rPr>
        <w:t>1</w:t>
      </w:r>
      <w:r>
        <w:rPr>
          <w:rFonts w:hint="eastAsia" w:ascii="仿宋_GB2312" w:hAnsi="宋体" w:eastAsia="仿宋_GB2312"/>
          <w:sz w:val="24"/>
        </w:rPr>
        <w:t>月</w:t>
      </w:r>
      <w:r>
        <w:rPr>
          <w:rFonts w:hint="eastAsia" w:ascii="仿宋_GB2312" w:hAnsi="宋体" w:eastAsia="仿宋_GB2312"/>
          <w:sz w:val="24"/>
          <w:lang w:val="en-US" w:eastAsia="zh-CN"/>
        </w:rPr>
        <w:t>19</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17</w:t>
      </w:r>
      <w:r>
        <w:rPr>
          <w:rFonts w:hint="eastAsia" w:ascii="仿宋_GB2312" w:hAnsi="宋体" w:eastAsia="仿宋_GB2312"/>
          <w:sz w:val="24"/>
        </w:rPr>
        <w:t>：</w:t>
      </w:r>
      <w:r>
        <w:rPr>
          <w:rFonts w:hint="eastAsia" w:ascii="仿宋_GB2312" w:hAnsi="宋体" w:eastAsia="仿宋_GB2312"/>
          <w:sz w:val="24"/>
          <w:lang w:val="en-US" w:eastAsia="zh-CN"/>
        </w:rPr>
        <w:t>2</w:t>
      </w:r>
      <w:r>
        <w:rPr>
          <w:rFonts w:hint="eastAsia" w:ascii="仿宋_GB2312" w:hAnsi="宋体" w:eastAsia="仿宋_GB2312"/>
          <w:sz w:val="24"/>
        </w:rPr>
        <w:t>0（北京时间）。逾期收到或不符合规定的比价文件不予接受。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360" w:lineRule="auto"/>
        <w:ind w:right="-181" w:firstLine="480" w:firstLineChars="200"/>
        <w:textAlignment w:val="auto"/>
        <w:rPr>
          <w:rFonts w:ascii="仿宋_GB2312" w:hAnsi="宋体" w:eastAsia="仿宋_GB2312"/>
          <w:sz w:val="24"/>
        </w:rPr>
      </w:pPr>
      <w:r>
        <w:rPr>
          <w:rFonts w:hint="eastAsia" w:ascii="仿宋_GB2312" w:hAnsi="宋体" w:eastAsia="仿宋_GB2312"/>
          <w:sz w:val="24"/>
        </w:rPr>
        <w:t>七、比价时间：202</w:t>
      </w:r>
      <w:r>
        <w:rPr>
          <w:rFonts w:hint="eastAsia" w:ascii="仿宋_GB2312" w:hAnsi="宋体" w:eastAsia="仿宋_GB2312"/>
          <w:sz w:val="24"/>
          <w:lang w:val="en-US" w:eastAsia="zh-CN"/>
        </w:rPr>
        <w:t>4</w:t>
      </w:r>
      <w:r>
        <w:rPr>
          <w:rFonts w:hint="eastAsia" w:ascii="仿宋_GB2312" w:hAnsi="宋体" w:eastAsia="仿宋_GB2312"/>
          <w:sz w:val="24"/>
        </w:rPr>
        <w:t>年</w:t>
      </w:r>
      <w:r>
        <w:rPr>
          <w:rFonts w:hint="eastAsia" w:ascii="仿宋_GB2312" w:hAnsi="宋体" w:eastAsia="仿宋_GB2312"/>
          <w:sz w:val="24"/>
          <w:lang w:val="en-US" w:eastAsia="zh-CN"/>
        </w:rPr>
        <w:t>1</w:t>
      </w:r>
      <w:r>
        <w:rPr>
          <w:rFonts w:hint="eastAsia" w:ascii="仿宋_GB2312" w:hAnsi="宋体" w:eastAsia="仿宋_GB2312"/>
          <w:sz w:val="24"/>
        </w:rPr>
        <w:t>月</w:t>
      </w:r>
      <w:r>
        <w:rPr>
          <w:rFonts w:hint="eastAsia" w:ascii="仿宋_GB2312" w:hAnsi="宋体" w:eastAsia="仿宋_GB2312"/>
          <w:sz w:val="24"/>
          <w:lang w:val="en-US" w:eastAsia="zh-CN"/>
        </w:rPr>
        <w:t>20</w:t>
      </w:r>
      <w:r>
        <w:rPr>
          <w:rFonts w:hint="eastAsia" w:ascii="仿宋_GB2312" w:hAnsi="宋体" w:eastAsia="仿宋_GB2312"/>
          <w:sz w:val="24"/>
        </w:rPr>
        <w:t>日上午9：00（北京时间）</w:t>
      </w:r>
    </w:p>
    <w:p>
      <w:pPr>
        <w:keepNext w:val="0"/>
        <w:keepLines w:val="0"/>
        <w:pageBreakBefore w:val="0"/>
        <w:widowControl w:val="0"/>
        <w:kinsoku/>
        <w:wordWrap/>
        <w:overflowPunct/>
        <w:topLinePunct w:val="0"/>
        <w:autoSpaceDE/>
        <w:autoSpaceDN/>
        <w:bidi w:val="0"/>
        <w:adjustRightInd/>
        <w:snapToGrid/>
        <w:spacing w:afterLines="50"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color w:val="000000"/>
          <w:sz w:val="24"/>
        </w:rPr>
        <w:t>福建水利电力职业技术</w:t>
      </w:r>
      <w:r>
        <w:rPr>
          <w:rFonts w:hint="eastAsia" w:ascii="仿宋_GB2312" w:hAnsi="宋体" w:eastAsia="仿宋_GB2312"/>
          <w:sz w:val="24"/>
        </w:rPr>
        <w:t>学院安全保卫处办公室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电   话：（0598）8823911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联 系 人：余兴炳          邮</w:t>
      </w:r>
      <w:r>
        <w:rPr>
          <w:rFonts w:hint="eastAsia" w:ascii="仿宋_GB2312" w:hAnsi="宋体" w:eastAsia="仿宋_GB2312"/>
          <w:sz w:val="24"/>
          <w:lang w:val="en-US" w:eastAsia="zh-CN"/>
        </w:rPr>
        <w:t xml:space="preserve">   </w:t>
      </w:r>
      <w:r>
        <w:rPr>
          <w:rFonts w:hint="eastAsia" w:ascii="仿宋_GB2312" w:hAnsi="宋体" w:eastAsia="仿宋_GB2312"/>
          <w:sz w:val="24"/>
        </w:rPr>
        <w:t>箱：375271571@qq.com</w:t>
      </w: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jc w:val="center"/>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6" w:hRule="atLeast"/>
          <w:jc w:val="center"/>
        </w:trPr>
        <w:tc>
          <w:tcPr>
            <w:tcW w:w="1263" w:type="dxa"/>
            <w:vAlign w:val="center"/>
          </w:tcPr>
          <w:p>
            <w:pPr>
              <w:pStyle w:val="3"/>
              <w:spacing w:line="0" w:lineRule="atLeast"/>
              <w:ind w:firstLine="0" w:firstLineChars="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left"/>
              <w:rPr>
                <w:rFonts w:ascii="仿宋_GB2312" w:hAnsi="宋体" w:eastAsia="仿宋_GB2312"/>
                <w:sz w:val="24"/>
              </w:rPr>
            </w:pPr>
            <w:r>
              <w:rPr>
                <w:rFonts w:hint="eastAsia" w:ascii="仿宋_GB2312" w:hAnsi="宋体" w:eastAsia="仿宋_GB2312"/>
                <w:sz w:val="24"/>
              </w:rPr>
              <w:t>学院消防维保服务采购项目</w:t>
            </w:r>
          </w:p>
          <w:p>
            <w:pPr>
              <w:pStyle w:val="3"/>
              <w:spacing w:line="0" w:lineRule="atLeast"/>
              <w:ind w:firstLine="0" w:firstLineChars="0"/>
              <w:jc w:val="center"/>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firstLineChars="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80</w:t>
            </w:r>
            <w:r>
              <w:rPr>
                <w:rFonts w:hint="eastAsia" w:ascii="仿宋_GB2312" w:eastAsia="仿宋_GB2312"/>
                <w:sz w:val="24"/>
              </w:rPr>
              <w:t>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20"/>
        <w:spacing w:beforeLines="50"/>
        <w:ind w:left="23" w:leftChars="11" w:firstLine="480" w:firstLineChars="200"/>
        <w:rPr>
          <w:rFonts w:ascii="仿宋_GB2312" w:eastAsia="仿宋_GB2312"/>
        </w:rPr>
      </w:pPr>
      <w:r>
        <w:rPr>
          <w:rFonts w:hint="eastAsia" w:ascii="仿宋_GB2312" w:eastAsia="仿宋_GB2312"/>
        </w:rPr>
        <w:t>注：</w:t>
      </w:r>
    </w:p>
    <w:p>
      <w:pPr>
        <w:pStyle w:val="20"/>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0"/>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0"/>
        <w:spacing w:line="500" w:lineRule="exact"/>
        <w:ind w:left="24" w:hanging="24" w:hangingChars="10"/>
        <w:rPr>
          <w:rFonts w:ascii="仿宋_GB2312" w:eastAsia="仿宋_GB2312"/>
        </w:rPr>
        <w:sectPr>
          <w:headerReference r:id="rId7" w:type="default"/>
          <w:footerReference r:id="rId8"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b/>
          <w:bCs/>
          <w:sz w:val="24"/>
        </w:rPr>
      </w:pPr>
      <w:r>
        <w:rPr>
          <w:rFonts w:hint="eastAsia" w:ascii="仿宋_GB2312" w:hAnsi="宋体" w:eastAsia="仿宋_GB2312"/>
          <w:b/>
          <w:bCs/>
          <w:sz w:val="24"/>
        </w:rPr>
        <w:t>一、比价须知：</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17"/>
        <w:textAlignment w:val="auto"/>
        <w:rPr>
          <w:rFonts w:ascii="仿宋_GB2312" w:hAnsi="宋体" w:eastAsia="仿宋_GB2312"/>
          <w:sz w:val="24"/>
        </w:rPr>
      </w:pPr>
      <w:r>
        <w:rPr>
          <w:rFonts w:hint="eastAsia" w:ascii="仿宋_GB2312" w:hAnsi="宋体" w:eastAsia="仿宋_GB2312"/>
          <w:sz w:val="24"/>
        </w:rPr>
        <w:t>1.比价时间：202</w:t>
      </w:r>
      <w:r>
        <w:rPr>
          <w:rFonts w:hint="eastAsia" w:ascii="仿宋_GB2312" w:hAnsi="宋体" w:eastAsia="仿宋_GB2312"/>
          <w:sz w:val="24"/>
          <w:lang w:val="en-US" w:eastAsia="zh-CN"/>
        </w:rPr>
        <w:t>4</w:t>
      </w:r>
      <w:r>
        <w:rPr>
          <w:rFonts w:hint="eastAsia" w:ascii="仿宋_GB2312" w:hAnsi="宋体" w:eastAsia="仿宋_GB2312"/>
          <w:sz w:val="24"/>
        </w:rPr>
        <w:t>年</w:t>
      </w:r>
      <w:r>
        <w:rPr>
          <w:rFonts w:hint="eastAsia" w:ascii="仿宋_GB2312" w:hAnsi="宋体" w:eastAsia="仿宋_GB2312"/>
          <w:sz w:val="24"/>
          <w:lang w:val="en-US" w:eastAsia="zh-CN"/>
        </w:rPr>
        <w:t>1</w:t>
      </w:r>
      <w:r>
        <w:rPr>
          <w:rFonts w:hint="eastAsia" w:ascii="仿宋_GB2312" w:hAnsi="宋体" w:eastAsia="仿宋_GB2312"/>
          <w:sz w:val="24"/>
        </w:rPr>
        <w:t>月</w:t>
      </w:r>
      <w:r>
        <w:rPr>
          <w:rFonts w:hint="eastAsia" w:ascii="仿宋_GB2312" w:hAnsi="宋体" w:eastAsia="仿宋_GB2312"/>
          <w:sz w:val="24"/>
          <w:lang w:val="en-US" w:eastAsia="zh-CN"/>
        </w:rPr>
        <w:t>20</w:t>
      </w:r>
      <w:r>
        <w:rPr>
          <w:rFonts w:hint="eastAsia" w:ascii="仿宋_GB2312" w:hAnsi="宋体" w:eastAsia="仿宋_GB2312"/>
          <w:sz w:val="24"/>
        </w:rPr>
        <w:t xml:space="preserve">日上午9：00（北京时间） </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17"/>
        <w:textAlignment w:val="auto"/>
        <w:rPr>
          <w:rFonts w:ascii="仿宋_GB2312" w:hAnsi="宋体" w:eastAsia="仿宋_GB2312"/>
          <w:sz w:val="24"/>
        </w:rPr>
      </w:pPr>
      <w:r>
        <w:rPr>
          <w:rFonts w:hint="eastAsia" w:ascii="仿宋_GB2312" w:hAnsi="宋体" w:eastAsia="仿宋_GB2312"/>
          <w:sz w:val="24"/>
        </w:rPr>
        <w:t>2.比价地点：福建水利电力职业技术学院安全保卫处</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17"/>
        <w:textAlignment w:val="auto"/>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17"/>
        <w:textAlignment w:val="auto"/>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17"/>
        <w:textAlignment w:val="auto"/>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17"/>
        <w:textAlignment w:val="auto"/>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17"/>
        <w:textAlignment w:val="auto"/>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宋体" w:eastAsia="仿宋_GB2312"/>
          <w:sz w:val="24"/>
          <w:lang w:eastAsia="zh-CN"/>
        </w:rPr>
        <w:t>分两次结清，每</w:t>
      </w:r>
      <w:r>
        <w:rPr>
          <w:rFonts w:hint="eastAsia" w:ascii="仿宋_GB2312" w:hAnsi="仿宋" w:eastAsia="仿宋_GB2312" w:cs="仿宋"/>
          <w:sz w:val="24"/>
        </w:rPr>
        <w:t>完成</w:t>
      </w:r>
      <w:r>
        <w:rPr>
          <w:rFonts w:hint="eastAsia" w:ascii="仿宋_GB2312" w:hAnsi="宋体" w:eastAsia="仿宋_GB2312"/>
          <w:sz w:val="24"/>
          <w:lang w:val="en-US" w:eastAsia="zh-CN"/>
        </w:rPr>
        <w:t>6个月</w:t>
      </w:r>
      <w:r>
        <w:rPr>
          <w:rFonts w:hint="eastAsia" w:ascii="仿宋_GB2312" w:hAnsi="仿宋" w:eastAsia="仿宋_GB2312" w:cs="仿宋"/>
          <w:sz w:val="24"/>
          <w:lang w:eastAsia="zh-CN"/>
        </w:rPr>
        <w:t>的维护</w:t>
      </w:r>
      <w:r>
        <w:rPr>
          <w:rFonts w:hint="eastAsia" w:ascii="仿宋_GB2312" w:hAnsi="仿宋" w:eastAsia="仿宋_GB2312" w:cs="仿宋"/>
          <w:sz w:val="24"/>
        </w:rPr>
        <w:t>，经采购</w:t>
      </w:r>
      <w:r>
        <w:rPr>
          <w:rFonts w:hint="eastAsia" w:ascii="仿宋_GB2312" w:hAnsi="仿宋" w:eastAsia="仿宋_GB2312" w:cs="仿宋"/>
          <w:sz w:val="24"/>
          <w:lang w:eastAsia="zh-CN"/>
        </w:rPr>
        <w:t>部门</w:t>
      </w:r>
      <w:r>
        <w:rPr>
          <w:rFonts w:hint="eastAsia" w:ascii="仿宋_GB2312" w:hAnsi="仿宋" w:eastAsia="仿宋_GB2312" w:cs="仿宋"/>
          <w:sz w:val="24"/>
        </w:rPr>
        <w:t>验收合格后支付</w:t>
      </w:r>
      <w:r>
        <w:rPr>
          <w:rFonts w:hint="eastAsia" w:ascii="仿宋_GB2312" w:hAnsi="仿宋" w:eastAsia="仿宋_GB2312" w:cs="仿宋"/>
          <w:sz w:val="24"/>
          <w:lang w:eastAsia="zh-CN"/>
        </w:rPr>
        <w:t>当次的维护费用</w:t>
      </w:r>
      <w:r>
        <w:rPr>
          <w:rFonts w:hint="eastAsia" w:ascii="仿宋_GB2312" w:hAnsi="仿宋" w:eastAsia="仿宋_GB2312" w:cs="仿宋"/>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b/>
          <w:bCs/>
          <w:sz w:val="24"/>
        </w:rPr>
      </w:pPr>
      <w:r>
        <w:rPr>
          <w:rFonts w:hint="eastAsia" w:ascii="仿宋_GB2312" w:hAnsi="宋体" w:eastAsia="仿宋_GB2312"/>
          <w:b/>
          <w:bCs/>
          <w:sz w:val="24"/>
        </w:rPr>
        <w:t>二、供应商资质要求：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 w:val="24"/>
        </w:rPr>
      </w:pPr>
      <w:r>
        <w:rPr>
          <w:rFonts w:hint="eastAsia" w:ascii="仿宋_GB2312" w:eastAsia="仿宋_GB2312"/>
          <w:sz w:val="24"/>
        </w:rPr>
        <w:t>1.报价人必须符合《中华人民共和国政府采购法》第二十二条规定。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 w:val="24"/>
        </w:rPr>
      </w:pPr>
      <w:r>
        <w:rPr>
          <w:rFonts w:hint="eastAsia" w:ascii="仿宋_GB2312" w:eastAsia="仿宋_GB2312"/>
          <w:sz w:val="24"/>
        </w:rPr>
        <w:t>3.本项目不接受联合体报价。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宋体" w:eastAsia="仿宋_GB2312"/>
          <w:b/>
          <w:color w:val="FF0000"/>
          <w:sz w:val="24"/>
        </w:rPr>
      </w:pPr>
      <w:r>
        <w:rPr>
          <w:rFonts w:hint="eastAsia" w:ascii="仿宋_GB2312" w:eastAsia="仿宋_GB2312"/>
          <w:b/>
          <w:bCs/>
          <w:sz w:val="24"/>
        </w:rPr>
        <w:t>三、本比价文件的解释权属于福建水利电力职业技术学院安全保卫处。</w:t>
      </w:r>
    </w:p>
    <w:p>
      <w:pPr>
        <w:spacing w:line="460" w:lineRule="exact"/>
        <w:rPr>
          <w:rFonts w:ascii="仿宋_GB2312" w:eastAsia="仿宋_GB2312"/>
          <w:b/>
          <w:bCs/>
          <w:sz w:val="24"/>
        </w:rPr>
        <w:sectPr>
          <w:footerReference r:id="rId9" w:type="default"/>
          <w:footerReference r:id="rId10"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ind w:firstLine="482" w:firstLineChars="200"/>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bCs/>
          <w:sz w:val="24"/>
        </w:rPr>
        <w:t>福建水利电力职业技术学院消防设施维保服务项目采购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sz w:val="24"/>
        </w:rPr>
        <w:t>1年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宋体" w:eastAsia="仿宋_GB2312"/>
          <w:b/>
          <w:sz w:val="24"/>
        </w:rPr>
      </w:pPr>
      <w:r>
        <w:rPr>
          <w:rFonts w:hint="eastAsia" w:ascii="仿宋_GB2312" w:hAnsi="宋体" w:eastAsia="仿宋_GB2312"/>
          <w:b/>
          <w:sz w:val="24"/>
        </w:rPr>
        <w:t>四、采购内容及要求：</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单位在三明地区或三明地区需设有分支机构，在福建消防技术服务信息平台星级必须二星以上（不含二星），需配备常驻三明地区具有一级消防工程师1人、中级消防操作员1人、初级消防操作员2人以上的技术服务团队；</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2.学校如发现设备故障和系统运行异常可随时与维保单位联系，维保单位接到通知后必须在1-3小时内到达现场，逾期或未定期按时进行排查，学校有权从本期维保费用中扣除1000元/次，如逾期或未定期按时进行排查多于两次以上，学校有权立即中止合同并不予支付未超半年的维护保养费用（支付方式半年一结，合同中体现）；</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3.维保单位需提供固定的维保人员并持证上岗，每次维保过程中人员配备不得少于3人，其中需有一人为一级消防工程师，一人为中级消防操作员。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4.其他详见</w:t>
      </w:r>
      <w:r>
        <w:rPr>
          <w:rFonts w:hint="eastAsia" w:ascii="仿宋_GB2312" w:hAnsi="宋体" w:eastAsia="仿宋_GB2312"/>
          <w:sz w:val="24"/>
        </w:rPr>
        <w:t>福建水利电力职业技术学院</w:t>
      </w:r>
      <w:r>
        <w:rPr>
          <w:rFonts w:hint="eastAsia" w:ascii="仿宋_GB2312" w:hAnsi="宋体" w:eastAsia="仿宋_GB2312"/>
          <w:sz w:val="24"/>
          <w:lang w:val="en-US" w:eastAsia="zh-CN"/>
        </w:rPr>
        <w:t>2024年</w:t>
      </w:r>
      <w:r>
        <w:rPr>
          <w:rFonts w:hint="eastAsia" w:ascii="仿宋_GB2312" w:hAnsi="宋体" w:eastAsia="仿宋_GB2312"/>
          <w:sz w:val="24"/>
        </w:rPr>
        <w:t>消防设施维保服务采购方案</w:t>
      </w:r>
      <w:r>
        <w:rPr>
          <w:rFonts w:hint="eastAsia" w:ascii="仿宋_GB2312" w:hAnsi="宋体" w:eastAsia="仿宋_GB2312"/>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仿宋_GB2312" w:hAnsi="宋体" w:eastAsia="仿宋_GB2312"/>
          <w:sz w:val="24"/>
        </w:rPr>
      </w:pPr>
      <w:r>
        <w:rPr>
          <w:rFonts w:hint="eastAsia" w:ascii="仿宋_GB2312" w:hAnsi="宋体" w:eastAsia="仿宋_GB2312"/>
          <w:b/>
          <w:sz w:val="24"/>
        </w:rPr>
        <w:t>五、质量要求：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仿宋_GB2312" w:hAnsi="宋体" w:eastAsia="仿宋_GB2312"/>
          <w:sz w:val="24"/>
        </w:rPr>
      </w:pPr>
      <w:r>
        <w:rPr>
          <w:rFonts w:hint="eastAsia" w:ascii="仿宋_GB2312" w:hAnsi="宋体" w:eastAsia="仿宋_GB2312"/>
          <w:sz w:val="24"/>
        </w:rPr>
        <w:t>1.产品执行标准：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宋体" w:eastAsia="仿宋_GB2312"/>
          <w:b/>
          <w:sz w:val="24"/>
        </w:rPr>
      </w:pPr>
      <w:r>
        <w:rPr>
          <w:rFonts w:hint="eastAsia" w:ascii="仿宋_GB2312" w:hAnsi="宋体" w:eastAsia="仿宋_GB2312"/>
          <w:b/>
          <w:sz w:val="24"/>
        </w:rPr>
        <w:t>六、服务及其他要求：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rPr>
        <w:t>3.报价人与采购单位双方签订合同并盖章生效后。</w:t>
      </w:r>
    </w:p>
    <w:p>
      <w:pPr>
        <w:pStyle w:val="3"/>
        <w:rPr>
          <w:rFonts w:hint="eastAsia" w:ascii="仿宋_GB2312" w:hAnsi="宋体" w:eastAsia="仿宋_GB2312"/>
          <w:sz w:val="24"/>
        </w:rPr>
      </w:pPr>
    </w:p>
    <w:p>
      <w:pPr>
        <w:pStyle w:val="3"/>
        <w:rPr>
          <w:rFonts w:hint="eastAsia" w:ascii="仿宋_GB2312" w:hAnsi="宋体" w:eastAsia="仿宋_GB2312"/>
          <w:sz w:val="24"/>
        </w:rPr>
      </w:pPr>
    </w:p>
    <w:p>
      <w:pPr>
        <w:pStyle w:val="3"/>
        <w:rPr>
          <w:rFonts w:hint="eastAsia" w:ascii="仿宋_GB2312" w:hAnsi="宋体" w:eastAsia="仿宋_GB2312"/>
          <w:sz w:val="24"/>
        </w:rPr>
      </w:pPr>
    </w:p>
    <w:p>
      <w:pPr>
        <w:pStyle w:val="3"/>
        <w:rPr>
          <w:rFonts w:hint="eastAsia" w:ascii="仿宋_GB2312" w:hAnsi="宋体" w:eastAsia="仿宋_GB2312"/>
          <w:sz w:val="24"/>
        </w:rPr>
      </w:pPr>
    </w:p>
    <w:p>
      <w:pPr>
        <w:pStyle w:val="3"/>
        <w:rPr>
          <w:rFonts w:hint="eastAsia" w:ascii="仿宋_GB2312" w:hAnsi="宋体" w:eastAsia="仿宋_GB2312"/>
          <w:sz w:val="24"/>
        </w:rPr>
      </w:pPr>
    </w:p>
    <w:p>
      <w:pPr>
        <w:pStyle w:val="3"/>
        <w:rPr>
          <w:rFonts w:hint="eastAsia" w:ascii="仿宋_GB2312" w:hAnsi="宋体" w:eastAsia="仿宋_GB2312"/>
          <w:sz w:val="24"/>
        </w:rPr>
      </w:pPr>
    </w:p>
    <w:p>
      <w:pPr>
        <w:pStyle w:val="3"/>
        <w:rPr>
          <w:rFonts w:hint="eastAsia" w:ascii="仿宋_GB2312" w:hAnsi="宋体" w:eastAsia="仿宋_GB2312"/>
          <w:sz w:val="24"/>
        </w:rPr>
      </w:pPr>
    </w:p>
    <w:p>
      <w:pPr>
        <w:pStyle w:val="3"/>
        <w:rPr>
          <w:rFonts w:hint="eastAsia" w:ascii="仿宋_GB2312" w:hAnsi="宋体" w:eastAsia="仿宋_GB2312"/>
          <w:sz w:val="24"/>
        </w:rPr>
      </w:pPr>
    </w:p>
    <w:p>
      <w:pPr>
        <w:pStyle w:val="3"/>
        <w:rPr>
          <w:rFonts w:hint="eastAsia" w:ascii="仿宋_GB2312" w:hAnsi="宋体" w:eastAsia="仿宋_GB2312"/>
          <w:sz w:val="24"/>
        </w:rPr>
      </w:pPr>
    </w:p>
    <w:p>
      <w:pPr>
        <w:pStyle w:val="3"/>
        <w:rPr>
          <w:rFonts w:hint="eastAsia" w:ascii="仿宋_GB2312" w:hAnsi="宋体" w:eastAsia="仿宋_GB2312"/>
          <w:sz w:val="24"/>
        </w:rPr>
      </w:pPr>
    </w:p>
    <w:p>
      <w:pPr>
        <w:pStyle w:val="3"/>
        <w:rPr>
          <w:rFonts w:hint="eastAsia" w:ascii="仿宋_GB2312" w:hAnsi="宋体" w:eastAsia="仿宋_GB2312"/>
          <w:sz w:val="24"/>
        </w:rPr>
      </w:pPr>
    </w:p>
    <w:p>
      <w:pPr>
        <w:pStyle w:val="3"/>
        <w:rPr>
          <w:rFonts w:hint="eastAsia" w:ascii="仿宋_GB2312" w:hAnsi="宋体" w:eastAsia="仿宋_GB2312"/>
          <w:sz w:val="24"/>
        </w:rPr>
      </w:pPr>
    </w:p>
    <w:p>
      <w:pPr>
        <w:pStyle w:val="3"/>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rPr>
        <w:t>福建水利电力职业技术学院</w:t>
      </w:r>
      <w:r>
        <w:rPr>
          <w:rFonts w:hint="eastAsia" w:ascii="仿宋_GB2312" w:hAnsi="仿宋_GB2312" w:eastAsia="仿宋_GB2312" w:cs="仿宋_GB2312"/>
          <w:b/>
          <w:bCs/>
          <w:sz w:val="44"/>
          <w:szCs w:val="44"/>
          <w:lang w:val="en-US" w:eastAsia="zh-CN"/>
        </w:rPr>
        <w:t>2024年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消防设施维保服务采购方案</w:t>
      </w:r>
    </w:p>
    <w:p>
      <w:pPr>
        <w:ind w:firstLine="643" w:firstLineChars="200"/>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一、编制维护保养（以下简称维保）方案目的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消防法》、《机关、团体、企业、事业单位消防安全管理规定》（公安部第61号令）、《福建省消防条例》等国家和地方建筑消防设施的法律、法规及技术规范要求，各类建筑的管理和使用单位应建立和落实建筑消防设施检查维护保养管理制度，为保证学院的消防设施时刻保持完好有效状态，发挥建筑消防设施的报警、联动和灭火等功能，提高校园建筑自身抵御火灾的能力，保障学院师生生命财产的安全，并通过消防监督管理部门检测验收。特编制此方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编制维保采购方案依据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（1）后勤处提供的相关图纸及资料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（2）现行国家有关施工验收规范及质量评定标准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《火灾自动报警系统施工及验收规范》GB50166-2013</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《自动喷水灭火系统施工及验收规范》GB50261-2005</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《火灾自动报警系统设计规范》CB50116-2013</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《自动喷水灭火系统设计规范》GB50084-2001</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《消防给水及消防栓系统技术规范》GB50974--2014</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《建筑电气工程施工质量验收规范》GB50303-2002</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《建筑消防及弱电设施检测技术规范》GA503--2004</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sz w:val="32"/>
          <w:szCs w:val="32"/>
        </w:rPr>
        <w:t>消防维保范围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现有建筑面积约2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余万平方米，2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栋</w:t>
      </w:r>
      <w:r>
        <w:rPr>
          <w:rFonts w:hint="eastAsia" w:ascii="仿宋_GB2312" w:hAnsi="仿宋_GB2312" w:eastAsia="仿宋_GB2312" w:cs="仿宋_GB2312"/>
          <w:color w:val="auto"/>
          <w:sz w:val="32"/>
          <w:szCs w:val="32"/>
        </w:rPr>
        <w:t>建筑用房（</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学生公寓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学生公寓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5.7#</w:t>
      </w:r>
      <w:r>
        <w:rPr>
          <w:rFonts w:hint="eastAsia" w:ascii="仿宋_GB2312" w:hAnsi="仿宋_GB2312" w:eastAsia="仿宋_GB2312" w:cs="仿宋_GB2312"/>
          <w:color w:val="auto"/>
          <w:sz w:val="32"/>
          <w:szCs w:val="32"/>
        </w:rPr>
        <w:t>学生公寓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学生公寓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学生公寓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学生公寓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学生公寓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学生公寓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学生公寓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学生公寓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学生公寓、</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食堂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食堂、综合楼、</w:t>
      </w:r>
      <w:r>
        <w:rPr>
          <w:rFonts w:hint="eastAsia" w:ascii="仿宋_GB2312" w:hAnsi="仿宋_GB2312" w:eastAsia="仿宋_GB2312" w:cs="仿宋_GB2312"/>
          <w:color w:val="auto"/>
          <w:sz w:val="32"/>
          <w:szCs w:val="32"/>
          <w:lang w:eastAsia="zh-CN"/>
        </w:rPr>
        <w:t>体育教学馆、</w:t>
      </w:r>
      <w:r>
        <w:rPr>
          <w:rFonts w:hint="eastAsia" w:ascii="仿宋_GB2312" w:hAnsi="仿宋_GB2312" w:eastAsia="仿宋_GB2312" w:cs="仿宋_GB2312"/>
          <w:color w:val="auto"/>
          <w:sz w:val="32"/>
          <w:szCs w:val="32"/>
        </w:rPr>
        <w:t>禹兴园</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禹兴园</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禹兴园</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禹兴园</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禹兴园</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消防水池</w:t>
      </w:r>
      <w:r>
        <w:rPr>
          <w:rFonts w:hint="eastAsia" w:ascii="仿宋_GB2312" w:hAnsi="仿宋_GB2312" w:eastAsia="仿宋_GB2312" w:cs="仿宋_GB2312"/>
          <w:color w:val="auto"/>
          <w:sz w:val="32"/>
          <w:szCs w:val="32"/>
          <w:lang w:val="en-US" w:eastAsia="zh-CN"/>
        </w:rPr>
        <w:t>（水泵房）、</w:t>
      </w:r>
      <w:r>
        <w:rPr>
          <w:rFonts w:hint="eastAsia" w:ascii="仿宋_GB2312" w:hAnsi="仿宋_GB2312" w:eastAsia="仿宋_GB2312" w:cs="仿宋_GB2312"/>
          <w:color w:val="auto"/>
          <w:sz w:val="32"/>
          <w:szCs w:val="32"/>
        </w:rPr>
        <w:t>李冰园</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、李冰园</w:t>
      </w:r>
      <w:r>
        <w:rPr>
          <w:rFonts w:hint="eastAsia" w:ascii="仿宋_GB2312" w:hAnsi="仿宋_GB2312" w:eastAsia="仿宋_GB2312" w:cs="仿宋_GB2312"/>
          <w:color w:val="auto"/>
          <w:sz w:val="32"/>
          <w:szCs w:val="32"/>
          <w:lang w:val="en-US" w:eastAsia="zh-CN"/>
        </w:rPr>
        <w:t>2（建工馆）</w:t>
      </w:r>
      <w:r>
        <w:rPr>
          <w:rFonts w:hint="eastAsia" w:ascii="仿宋_GB2312" w:hAnsi="仿宋_GB2312" w:eastAsia="仿宋_GB2312" w:cs="仿宋_GB2312"/>
          <w:color w:val="auto"/>
          <w:sz w:val="32"/>
          <w:szCs w:val="32"/>
        </w:rPr>
        <w:t>、李冰园</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室内运动场</w:t>
      </w:r>
      <w:r>
        <w:rPr>
          <w:rFonts w:hint="eastAsia" w:ascii="仿宋_GB2312" w:hAnsi="仿宋_GB2312" w:eastAsia="仿宋_GB2312" w:cs="仿宋_GB2312"/>
          <w:color w:val="auto"/>
          <w:sz w:val="32"/>
          <w:szCs w:val="32"/>
        </w:rPr>
        <w:t>），校内实训场（室）</w:t>
      </w:r>
      <w:r>
        <w:rPr>
          <w:rFonts w:hint="eastAsia" w:ascii="仿宋_GB2312" w:hAnsi="仿宋_GB2312" w:eastAsia="仿宋_GB2312" w:cs="仿宋_GB2312"/>
          <w:color w:val="auto"/>
          <w:sz w:val="32"/>
          <w:szCs w:val="32"/>
          <w:lang w:val="en-US" w:eastAsia="zh-CN"/>
        </w:rPr>
        <w:t>118</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以上场所均</w:t>
      </w:r>
      <w:r>
        <w:rPr>
          <w:rFonts w:hint="eastAsia" w:ascii="仿宋_GB2312" w:hAnsi="仿宋_GB2312" w:eastAsia="仿宋_GB2312" w:cs="仿宋_GB2312"/>
          <w:color w:val="auto"/>
          <w:sz w:val="32"/>
          <w:szCs w:val="32"/>
        </w:rPr>
        <w:t>为学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消防安全重点部位和关键区域。</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sz w:val="32"/>
          <w:szCs w:val="32"/>
        </w:rPr>
        <w:t>消防维保内容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对各建筑设置、配备的火灾自动报警系统、消火栓灭火系统、自动喷淋灭火系统、自动喷雾系统、防火分隔系统等所有消防设备设施进行全面检查。主要包括全部室内外消火栓、安全疏散防火门，消防水池（水泵、恒压泵、备用电源、控制柜、联动柜系统），消控中心（包括体育馆自动喷水灭火系统，备用电源室自动喷雾系统，火灾自动报警系统、体育馆泳池内防火卷帘门）等设备设施维护保养。</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五、消防</w:t>
      </w:r>
      <w:r>
        <w:rPr>
          <w:rFonts w:hint="eastAsia" w:ascii="仿宋_GB2312" w:hAnsi="仿宋_GB2312" w:eastAsia="仿宋_GB2312" w:cs="仿宋_GB2312"/>
          <w:b/>
          <w:sz w:val="32"/>
          <w:szCs w:val="32"/>
        </w:rPr>
        <w:t>维保要求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为使学</w:t>
      </w:r>
      <w:r>
        <w:rPr>
          <w:rFonts w:hint="eastAsia" w:ascii="仿宋_GB2312" w:hAnsi="仿宋_GB2312" w:eastAsia="仿宋_GB2312" w:cs="仿宋_GB2312"/>
          <w:kern w:val="0"/>
          <w:sz w:val="32"/>
          <w:szCs w:val="32"/>
          <w:lang w:eastAsia="zh-CN"/>
        </w:rPr>
        <w:t>校</w:t>
      </w:r>
      <w:r>
        <w:rPr>
          <w:rFonts w:hint="eastAsia" w:ascii="仿宋_GB2312" w:hAnsi="仿宋_GB2312" w:eastAsia="仿宋_GB2312" w:cs="仿宋_GB2312"/>
          <w:kern w:val="0"/>
          <w:sz w:val="32"/>
          <w:szCs w:val="32"/>
        </w:rPr>
        <w:t>的消防报警及火灾灭火系统正常运行，系统处于准工作状态，能够随时发现灾情，及时控制联动系统动作，并迅速将灭火系统投入运行并控制灾情，以使整套消防系统正常发挥作用，制定以下检查细则：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1.维保单位需每月一次定期检查，并向学</w:t>
      </w:r>
      <w:r>
        <w:rPr>
          <w:rFonts w:hint="eastAsia" w:ascii="仿宋_GB2312" w:hAnsi="仿宋_GB2312" w:eastAsia="仿宋_GB2312" w:cs="仿宋_GB2312"/>
          <w:kern w:val="0"/>
          <w:sz w:val="32"/>
          <w:szCs w:val="32"/>
          <w:lang w:eastAsia="zh-CN"/>
        </w:rPr>
        <w:t>校安全保卫处</w:t>
      </w:r>
      <w:r>
        <w:rPr>
          <w:rFonts w:hint="eastAsia" w:ascii="仿宋_GB2312" w:hAnsi="仿宋_GB2312" w:eastAsia="仿宋_GB2312" w:cs="仿宋_GB2312"/>
          <w:kern w:val="0"/>
          <w:sz w:val="32"/>
          <w:szCs w:val="32"/>
        </w:rPr>
        <w:t>、消防监管部门提交《月检查报告书》、《季度检查报告书》、《年度检查报告书》；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2.除由于整套建筑联动消防设施出现故障，需进行该系统整改外，其他一切消防维护与保养，由维保单位负责；</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3.维保单位需每季度对学</w:t>
      </w:r>
      <w:r>
        <w:rPr>
          <w:rFonts w:hint="eastAsia" w:ascii="仿宋_GB2312" w:hAnsi="仿宋_GB2312" w:eastAsia="仿宋_GB2312" w:cs="仿宋_GB2312"/>
          <w:kern w:val="0"/>
          <w:sz w:val="32"/>
          <w:szCs w:val="32"/>
          <w:lang w:eastAsia="zh-CN"/>
        </w:rPr>
        <w:t>校</w:t>
      </w:r>
      <w:r>
        <w:rPr>
          <w:rFonts w:hint="eastAsia" w:ascii="仿宋_GB2312" w:hAnsi="仿宋_GB2312" w:eastAsia="仿宋_GB2312" w:cs="仿宋_GB2312"/>
          <w:kern w:val="0"/>
          <w:sz w:val="32"/>
          <w:szCs w:val="32"/>
        </w:rPr>
        <w:t>消防管理人员进行免费技术培训，</w:t>
      </w:r>
      <w:r>
        <w:rPr>
          <w:rFonts w:hint="eastAsia" w:ascii="仿宋_GB2312" w:hAnsi="仿宋_GB2312" w:eastAsia="仿宋_GB2312" w:cs="仿宋_GB2312"/>
          <w:kern w:val="0"/>
          <w:sz w:val="32"/>
          <w:szCs w:val="32"/>
          <w:lang w:eastAsia="zh-CN"/>
        </w:rPr>
        <w:t>需</w:t>
      </w:r>
      <w:r>
        <w:rPr>
          <w:rFonts w:hint="eastAsia" w:ascii="仿宋_GB2312" w:hAnsi="仿宋_GB2312" w:eastAsia="仿宋_GB2312" w:cs="仿宋_GB2312"/>
          <w:kern w:val="0"/>
          <w:sz w:val="32"/>
          <w:szCs w:val="32"/>
        </w:rPr>
        <w:t>配合学</w:t>
      </w:r>
      <w:r>
        <w:rPr>
          <w:rFonts w:hint="eastAsia" w:ascii="仿宋_GB2312" w:hAnsi="仿宋_GB2312" w:eastAsia="仿宋_GB2312" w:cs="仿宋_GB2312"/>
          <w:kern w:val="0"/>
          <w:sz w:val="32"/>
          <w:szCs w:val="32"/>
          <w:lang w:eastAsia="zh-CN"/>
        </w:rPr>
        <w:t>校各类的</w:t>
      </w:r>
      <w:r>
        <w:rPr>
          <w:rFonts w:hint="eastAsia" w:ascii="仿宋_GB2312" w:hAnsi="仿宋_GB2312" w:eastAsia="仿宋_GB2312" w:cs="仿宋_GB2312"/>
          <w:kern w:val="0"/>
          <w:sz w:val="32"/>
          <w:szCs w:val="32"/>
        </w:rPr>
        <w:t>消防演练，学</w:t>
      </w:r>
      <w:r>
        <w:rPr>
          <w:rFonts w:hint="eastAsia" w:ascii="仿宋_GB2312" w:hAnsi="仿宋_GB2312" w:eastAsia="仿宋_GB2312" w:cs="仿宋_GB2312"/>
          <w:kern w:val="0"/>
          <w:sz w:val="32"/>
          <w:szCs w:val="32"/>
          <w:lang w:eastAsia="zh-CN"/>
        </w:rPr>
        <w:t>校</w:t>
      </w:r>
      <w:r>
        <w:rPr>
          <w:rFonts w:hint="eastAsia" w:ascii="仿宋_GB2312" w:hAnsi="仿宋_GB2312" w:eastAsia="仿宋_GB2312" w:cs="仿宋_GB2312"/>
          <w:kern w:val="0"/>
          <w:sz w:val="32"/>
          <w:szCs w:val="32"/>
        </w:rPr>
        <w:t>提供消防演练所用的用具材料，消防演练后对消防系统进行设备检查；</w:t>
      </w:r>
    </w:p>
    <w:p>
      <w:pPr>
        <w:keepNext w:val="0"/>
        <w:keepLines w:val="0"/>
        <w:pageBreakBefore w:val="0"/>
        <w:kinsoku/>
        <w:wordWrap/>
        <w:overflowPunct/>
        <w:topLinePunct w:val="0"/>
        <w:autoSpaceDE/>
        <w:autoSpaceDN/>
        <w:bidi w:val="0"/>
        <w:adjustRightInd/>
        <w:snapToGrid/>
        <w:spacing w:line="540" w:lineRule="exact"/>
        <w:ind w:left="638" w:leftChars="304"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4.维保单位应建立学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维保工作监督、检测、维护制度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学</w:t>
      </w:r>
      <w:r>
        <w:rPr>
          <w:rFonts w:hint="eastAsia" w:ascii="仿宋_GB2312" w:hAnsi="仿宋_GB2312" w:eastAsia="仿宋_GB2312" w:cs="仿宋_GB2312"/>
          <w:kern w:val="0"/>
          <w:sz w:val="32"/>
          <w:szCs w:val="32"/>
          <w:lang w:eastAsia="zh-CN"/>
        </w:rPr>
        <w:t>校</w:t>
      </w:r>
      <w:r>
        <w:rPr>
          <w:rFonts w:hint="eastAsia" w:ascii="仿宋_GB2312" w:hAnsi="仿宋_GB2312" w:eastAsia="仿宋_GB2312" w:cs="仿宋_GB2312"/>
          <w:kern w:val="0"/>
          <w:sz w:val="32"/>
          <w:szCs w:val="32"/>
        </w:rPr>
        <w:t>要求维保单位应具备消防设施维护保养</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"http://www.so.com/s?q=%E6%A3%80%E6%B5%8B%E6%9C%BA%E6%9E%84&amp;ie=utf-8&amp;src=internal_wenda_recommend_textn" \t "_blank"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检测</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资质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具备消防系统维护、保养、改造的各方面技术力量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单位在</w:t>
      </w:r>
      <w:r>
        <w:rPr>
          <w:rFonts w:hint="eastAsia" w:ascii="仿宋_GB2312" w:hAnsi="仿宋_GB2312" w:eastAsia="仿宋_GB2312" w:cs="仿宋_GB2312"/>
          <w:kern w:val="0"/>
          <w:sz w:val="32"/>
          <w:szCs w:val="32"/>
          <w:lang w:eastAsia="zh-CN"/>
        </w:rPr>
        <w:t>三明地区</w:t>
      </w:r>
      <w:r>
        <w:rPr>
          <w:rFonts w:hint="eastAsia" w:ascii="仿宋_GB2312" w:hAnsi="仿宋_GB2312" w:eastAsia="仿宋_GB2312" w:cs="仿宋_GB2312"/>
          <w:kern w:val="0"/>
          <w:sz w:val="32"/>
          <w:szCs w:val="32"/>
        </w:rPr>
        <w:t>或</w:t>
      </w:r>
      <w:r>
        <w:rPr>
          <w:rFonts w:hint="eastAsia" w:ascii="仿宋_GB2312" w:hAnsi="仿宋_GB2312" w:eastAsia="仿宋_GB2312" w:cs="仿宋_GB2312"/>
          <w:kern w:val="0"/>
          <w:sz w:val="32"/>
          <w:szCs w:val="32"/>
          <w:lang w:eastAsia="zh-CN"/>
        </w:rPr>
        <w:t>三明地区需设</w:t>
      </w:r>
      <w:r>
        <w:rPr>
          <w:rFonts w:hint="eastAsia" w:ascii="仿宋_GB2312" w:hAnsi="仿宋_GB2312" w:eastAsia="仿宋_GB2312" w:cs="仿宋_GB2312"/>
          <w:kern w:val="0"/>
          <w:sz w:val="32"/>
          <w:szCs w:val="32"/>
        </w:rPr>
        <w:t>有分支机构</w:t>
      </w:r>
      <w:r>
        <w:rPr>
          <w:rFonts w:hint="eastAsia" w:ascii="仿宋_GB2312" w:hAnsi="仿宋_GB2312" w:eastAsia="仿宋_GB2312" w:cs="仿宋_GB2312"/>
          <w:kern w:val="0"/>
          <w:sz w:val="32"/>
          <w:szCs w:val="32"/>
          <w:lang w:eastAsia="zh-CN"/>
        </w:rPr>
        <w:t>，在福建消防技术服务信息平台星级必须二星以上（不含二星）</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需配备常驻三明地区具有</w:t>
      </w:r>
      <w:r>
        <w:rPr>
          <w:rFonts w:hint="eastAsia" w:ascii="仿宋_GB2312" w:hAnsi="仿宋_GB2312" w:eastAsia="仿宋_GB2312" w:cs="仿宋_GB2312"/>
          <w:kern w:val="0"/>
          <w:sz w:val="32"/>
          <w:szCs w:val="32"/>
          <w:lang w:val="en-US" w:eastAsia="zh-CN"/>
        </w:rPr>
        <w:t>一级消防工程师1人、中级消防操作员1人、初级消防操作员2人以上的技术服务团队</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6.消防维保工作要按照合同要求，每月、季（年）维保完后，学</w:t>
      </w:r>
      <w:r>
        <w:rPr>
          <w:rFonts w:hint="eastAsia" w:ascii="仿宋_GB2312" w:hAnsi="仿宋_GB2312" w:eastAsia="仿宋_GB2312" w:cs="仿宋_GB2312"/>
          <w:kern w:val="0"/>
          <w:sz w:val="32"/>
          <w:szCs w:val="32"/>
          <w:lang w:eastAsia="zh-CN"/>
        </w:rPr>
        <w:t>校安全保卫处</w:t>
      </w:r>
      <w:r>
        <w:rPr>
          <w:rFonts w:hint="eastAsia" w:ascii="仿宋_GB2312" w:hAnsi="仿宋_GB2312" w:eastAsia="仿宋_GB2312" w:cs="仿宋_GB2312"/>
          <w:kern w:val="0"/>
          <w:sz w:val="32"/>
          <w:szCs w:val="32"/>
        </w:rPr>
        <w:t>负责检查考核。</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六</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消防维保细则：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1.火灾自动报警系统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1）每月对火灾自动报警控制器的工作环境及火灾自动报警控制器自检功能、消音复位功能、故障报警功能、火灾优先功能、楼层复示功能、联动控制器功能、报警记忆功能、打印功能和主备电源自动转化功能进行检查，保证处于正常良好状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（2）每月采用专用检测设备对火灾探测器（烟感、温感探测器、水炮火源探测器）、手动报警器按钮、消火栓按钮进行模拟火灾响应实验和故障报警实验；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z w:val="32"/>
          <w:szCs w:val="32"/>
        </w:rPr>
        <w:t>每季度对消防系统、报警及控制线路进行一次全面检查；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rPr>
        <w:t>每月对联动控制设备进行手动和自动试验，保证控制器应有控制和显示功能，打印、显示地址编号应一致。</w:t>
      </w:r>
    </w:p>
    <w:p>
      <w:pPr>
        <w:keepNext w:val="0"/>
        <w:keepLines w:val="0"/>
        <w:pageBreakBefore w:val="0"/>
        <w:widowControl/>
        <w:tabs>
          <w:tab w:val="left" w:pos="108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kern w:val="0"/>
          <w:sz w:val="32"/>
          <w:szCs w:val="32"/>
        </w:rPr>
        <w:t>自动喷淋系统及消火栓系统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维保单位应建立本系统监督、检测、维护制度，保证系统处于正常工作状态。负责系统维护的人员应熟悉自动喷水灭火系统原理、性能和操作维护规程。负责系统维护的人员定期必须巡检责任区内所有供水总控制阀、报警控制阀及其附属组件，进行外观检查，并观察压力表指针所指是否正确的压力，保证系统处于无故障状态。供水水源必须保证供给设计所需的水量和水压，每年对水源的供水能力进行一次测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（2）消防用的蓄水池、高位水箱、气压水罐每月应检查核对其消防水位及气压水罐的气体压力，发现有故障，应及时进行保养；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（3）消防专用蓄水池或水箱、水罐的水应根据当地环境、气候条件不定期更换，避免腐蚀；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（4）每半年应对储水设备、设施进行检查、保养，保证随时处于可用状态；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（5）每月检查测试消火栓按钮报警及远程启泵功能，</w:t>
      </w:r>
      <w:r>
        <w:rPr>
          <w:rFonts w:hint="eastAsia" w:ascii="仿宋_GB2312" w:hAnsi="仿宋_GB2312" w:eastAsia="仿宋_GB2312" w:cs="仿宋_GB2312"/>
          <w:color w:val="000000" w:themeColor="text1"/>
          <w:sz w:val="32"/>
          <w:szCs w:val="32"/>
        </w:rPr>
        <w:t>以1/12的</w:t>
      </w:r>
      <w:r>
        <w:rPr>
          <w:rFonts w:hint="eastAsia" w:ascii="仿宋_GB2312" w:hAnsi="仿宋_GB2312" w:eastAsia="仿宋_GB2312" w:cs="仿宋_GB2312"/>
          <w:sz w:val="32"/>
          <w:szCs w:val="32"/>
        </w:rPr>
        <w:t>比例模拟测试，一年内全部测试完毕；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（6）消防水泵应每月启动运转一次，消防水泵为自动控制启动运行时，应模拟自动控制的参数使其启动运转；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（7）每个月应利用报警控制阀旁的放水试验阀进行一次供水水流试验，以验证系统的供水能力；</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（8）阀门应挂上标牌，标明阀门在系统中所控制的部位和应处于正确的状态；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（9）每月应对阀门进行一次检查，如有破坏或损坏应及时保养更换，保证控制阀门不被误关闭，保证供水管路畅通；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（10）建筑物室外阀门井中，进水管上的控制阀门应每月检查一次，以核实处于全开状态；</w:t>
      </w:r>
      <w:r>
        <w:rPr>
          <w:rFonts w:hint="eastAsia" w:ascii="仿宋_GB2312" w:hAnsi="仿宋_GB2312" w:eastAsia="仿宋_GB2312" w:cs="仿宋_GB2312"/>
          <w:sz w:val="32"/>
          <w:szCs w:val="32"/>
        </w:rPr>
        <w:tab/>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（11）室外水泵接合器的接口与配套附件，水泵电气回路应每月检查一次，保证接口完好、无渗漏、焖盖齐全；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（12）每月应对管道上的水流指示器进行试验，利用末端试水装置排水，检查其是否能及时报警；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（13）每月应对喷头进行外观检查，发现不正常的喷头应及时更换；</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（14）发现故障，需停水进行保养前，应向</w:t>
      </w:r>
      <w:r>
        <w:rPr>
          <w:rFonts w:hint="eastAsia" w:ascii="仿宋_GB2312" w:hAnsi="仿宋_GB2312" w:eastAsia="仿宋_GB2312" w:cs="仿宋_GB2312"/>
          <w:sz w:val="32"/>
          <w:szCs w:val="32"/>
          <w:lang w:eastAsia="zh-CN"/>
        </w:rPr>
        <w:t>学校安全保卫处</w:t>
      </w:r>
      <w:r>
        <w:rPr>
          <w:rFonts w:hint="eastAsia" w:ascii="仿宋_GB2312" w:hAnsi="仿宋_GB2312" w:eastAsia="仿宋_GB2312" w:cs="仿宋_GB2312"/>
          <w:sz w:val="32"/>
          <w:szCs w:val="32"/>
        </w:rPr>
        <w:t>报告，取得同意后并安排人员现场监督，方能动工。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3.</w:t>
      </w:r>
      <w:r>
        <w:rPr>
          <w:rFonts w:hint="eastAsia" w:ascii="仿宋_GB2312" w:hAnsi="仿宋_GB2312" w:eastAsia="仿宋_GB2312" w:cs="仿宋_GB2312"/>
          <w:bCs/>
          <w:sz w:val="32"/>
          <w:szCs w:val="32"/>
        </w:rPr>
        <w:t>防火分隔系统（防火卷帘门、防火门）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（1）每月检查防火卷帘门周围有无影响正常开启的障碍物，防火卷帘门能否正常升降；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（2）每月一次试验手动按钮启动防火卷帘门；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（3）每月按安装总量的25%分四个区域进行抽检防火门的启闭功能，检查闭门器及顺序器是否完好；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（4）每月通过消防控制室进行联动试验，检查防火卷帘门联动功能和反馈信号是否正常。</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Cs/>
          <w:kern w:val="0"/>
          <w:sz w:val="32"/>
          <w:szCs w:val="32"/>
        </w:rPr>
        <w:t>4. 消防供配电设施的使用与维护</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kern w:val="0"/>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（1）检查配电箱的仪表、指示灯显示是否正常，开关和控制按钮是否灵活可靠；</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（2）检查发电机仪表、指示灯显示是否正常，开关和控制按钮是否灵活可靠；</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（3）对用电设备的接地电阻进行测量；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（4）消防供配电系统基本知识；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（5）配电箱和发电机部件的检查方法。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5.</w:t>
      </w:r>
      <w:r>
        <w:rPr>
          <w:rFonts w:hint="eastAsia" w:ascii="仿宋_GB2312" w:hAnsi="仿宋_GB2312" w:eastAsia="仿宋_GB2312" w:cs="仿宋_GB2312"/>
          <w:bCs/>
          <w:sz w:val="32"/>
          <w:szCs w:val="32"/>
        </w:rPr>
        <w:t>其它消防设备设施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（1）每月检查安全出口、疏散通道、自然排烟是否畅通；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（2）检查并试验消防电源的末端切换功能是否正常；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（3）每季度检查并试验自备发电设施能否正常切换和发电。</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七、其它要求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1.维保单位每次保养后应按消防规定提交书面保养报告给学院及消防部门存档。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2.每次维保、检查、试验必须由学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和维保单位双方代表签字方能认可。</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如发现设备故障和系统运行异常可随时与维保单位联系，维保单位接到通知后必须在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小时内到达现场，逾期或未定期按时进行排查，学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有权从本期维保费用中扣除</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00元/次</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逾期或未定期按时进行排查</w:t>
      </w:r>
      <w:r>
        <w:rPr>
          <w:rFonts w:hint="eastAsia" w:ascii="仿宋_GB2312" w:hAnsi="仿宋_GB2312" w:eastAsia="仿宋_GB2312" w:cs="仿宋_GB2312"/>
          <w:sz w:val="32"/>
          <w:szCs w:val="32"/>
          <w:lang w:eastAsia="zh-CN"/>
        </w:rPr>
        <w:t>多于两次以上，学校有权立即中止合同并不予支付未超半年的维护保养费用（支付方式半年一结，合同中体现）</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4.免费安装更换低值易耗品（如消火栓栓阀的垫片等），材料由学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提供或委托维保单位代理采购，工时超过半天以上，工资由学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另付（按每人每天300元）。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5.维保单位</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固定的</w:t>
      </w:r>
      <w:r>
        <w:rPr>
          <w:rFonts w:hint="eastAsia" w:ascii="仿宋_GB2312" w:hAnsi="仿宋_GB2312" w:eastAsia="仿宋_GB2312" w:cs="仿宋_GB2312"/>
          <w:sz w:val="32"/>
          <w:szCs w:val="32"/>
        </w:rPr>
        <w:t>维保人员</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持证上岗</w:t>
      </w:r>
      <w:r>
        <w:rPr>
          <w:rFonts w:hint="eastAsia" w:ascii="仿宋_GB2312" w:hAnsi="仿宋_GB2312" w:eastAsia="仿宋_GB2312" w:cs="仿宋_GB2312"/>
          <w:sz w:val="32"/>
          <w:szCs w:val="32"/>
          <w:lang w:eastAsia="zh-CN"/>
        </w:rPr>
        <w:t>，每次维保过程中人员配备不得少于</w:t>
      </w:r>
      <w:r>
        <w:rPr>
          <w:rFonts w:hint="eastAsia" w:ascii="仿宋_GB2312" w:hAnsi="仿宋_GB2312" w:eastAsia="仿宋_GB2312" w:cs="仿宋_GB2312"/>
          <w:sz w:val="32"/>
          <w:szCs w:val="32"/>
          <w:lang w:val="en-US" w:eastAsia="zh-CN"/>
        </w:rPr>
        <w:t>3人，其中需有一人为一级消防工程师，一人为中级消防操作员</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6.维保人员的操作安全维保单位自负。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7.合同签订期间，第一次进行全面检查出的消防设备故障、损坏及老化等问题，由学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自行维修整改。待学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整改完后，再将系统交维保单位维护保养。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8.每次消防相关部门到学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检查工作，维保单位必须派人陪同参加检查(学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会提前通知)。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9.维保单位应对维护保养的建筑消防设备进行一次全面检测，并向学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提交详细的检测报告。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10.以上维保不含消防检测、改造的费用，其它事宜在维护保养合同中体现。</w:t>
      </w:r>
    </w:p>
    <w:p>
      <w:pPr>
        <w:pStyle w:val="5"/>
        <w:keepNext w:val="0"/>
        <w:keepLines w:val="0"/>
        <w:pageBreakBefore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八、建议</w:t>
      </w:r>
    </w:p>
    <w:p>
      <w:pPr>
        <w:pStyle w:val="5"/>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bCs/>
          <w:sz w:val="32"/>
          <w:szCs w:val="32"/>
        </w:rPr>
        <w:t>维保服务时间：</w:t>
      </w:r>
      <w:r>
        <w:rPr>
          <w:rFonts w:hint="eastAsia" w:ascii="仿宋_GB2312" w:hAnsi="仿宋_GB2312" w:eastAsia="仿宋_GB2312" w:cs="仿宋_GB2312"/>
          <w:spacing w:val="20"/>
          <w:sz w:val="32"/>
          <w:szCs w:val="32"/>
        </w:rPr>
        <w:t>202</w:t>
      </w:r>
      <w:r>
        <w:rPr>
          <w:rFonts w:hint="eastAsia" w:ascii="仿宋_GB2312" w:hAnsi="仿宋_GB2312" w:eastAsia="仿宋_GB2312" w:cs="仿宋_GB2312"/>
          <w:spacing w:val="20"/>
          <w:sz w:val="32"/>
          <w:szCs w:val="32"/>
          <w:lang w:val="en-US" w:eastAsia="zh-CN"/>
        </w:rPr>
        <w:t>4</w:t>
      </w:r>
      <w:r>
        <w:rPr>
          <w:rFonts w:hint="eastAsia" w:ascii="仿宋_GB2312" w:hAnsi="仿宋_GB2312" w:eastAsia="仿宋_GB2312" w:cs="仿宋_GB2312"/>
          <w:spacing w:val="20"/>
          <w:sz w:val="32"/>
          <w:szCs w:val="32"/>
        </w:rPr>
        <w:t>年2月1日至202</w:t>
      </w:r>
      <w:r>
        <w:rPr>
          <w:rFonts w:hint="eastAsia"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rPr>
        <w:t>年1月31日。</w:t>
      </w:r>
    </w:p>
    <w:p>
      <w:pPr>
        <w:pStyle w:val="5"/>
        <w:keepNext w:val="0"/>
        <w:keepLines w:val="0"/>
        <w:pageBreakBefore w:val="0"/>
        <w:kinsoku/>
        <w:wordWrap/>
        <w:overflowPunct/>
        <w:topLinePunct w:val="0"/>
        <w:autoSpaceDE/>
        <w:autoSpaceDN/>
        <w:bidi w:val="0"/>
        <w:adjustRightInd/>
        <w:snapToGrid/>
        <w:spacing w:line="540" w:lineRule="exact"/>
        <w:ind w:firstLine="7360" w:firstLineChars="2300"/>
        <w:jc w:val="left"/>
        <w:textAlignment w:val="auto"/>
        <w:rPr>
          <w:rFonts w:hint="eastAsia"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line="540" w:lineRule="exact"/>
        <w:ind w:firstLine="6080" w:firstLineChars="1900"/>
        <w:jc w:val="left"/>
        <w:textAlignment w:val="auto"/>
        <w:rPr>
          <w:rFonts w:hint="eastAsia"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line="540" w:lineRule="exact"/>
        <w:ind w:firstLine="6080" w:firstLineChars="19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安全保卫处</w:t>
      </w:r>
    </w:p>
    <w:p>
      <w:pPr>
        <w:pStyle w:val="5"/>
        <w:keepNext w:val="0"/>
        <w:keepLines w:val="0"/>
        <w:pageBreakBefore w:val="0"/>
        <w:kinsoku/>
        <w:wordWrap/>
        <w:overflowPunct/>
        <w:topLinePunct w:val="0"/>
        <w:autoSpaceDE/>
        <w:autoSpaceDN/>
        <w:bidi w:val="0"/>
        <w:adjustRightInd/>
        <w:snapToGrid/>
        <w:spacing w:line="540" w:lineRule="exact"/>
        <w:ind w:left="5220" w:leftChars="200" w:hanging="4800" w:hangingChars="1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24"/>
        </w:rPr>
      </w:pPr>
      <w:bookmarkStart w:id="0" w:name="_GoBack"/>
      <w:bookmarkEnd w:id="0"/>
    </w:p>
    <w:sectPr>
      <w:pgSz w:w="11906" w:h="16838"/>
      <w:pgMar w:top="1361" w:right="1800" w:bottom="1361"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RlOGQzM2VhYWQzZjNiZDQ3YTFhY2UyNGExYWEwZTMifQ=="/>
  </w:docVars>
  <w:rsids>
    <w:rsidRoot w:val="00811AD2"/>
    <w:rsid w:val="000867C3"/>
    <w:rsid w:val="00095C3F"/>
    <w:rsid w:val="001034CB"/>
    <w:rsid w:val="00200034"/>
    <w:rsid w:val="002440A7"/>
    <w:rsid w:val="002C5DA3"/>
    <w:rsid w:val="00300794"/>
    <w:rsid w:val="00472A85"/>
    <w:rsid w:val="00486994"/>
    <w:rsid w:val="004D7F40"/>
    <w:rsid w:val="004E153F"/>
    <w:rsid w:val="00513891"/>
    <w:rsid w:val="00566D9B"/>
    <w:rsid w:val="00580432"/>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C7963"/>
    <w:rsid w:val="00DD3AD9"/>
    <w:rsid w:val="00DE1089"/>
    <w:rsid w:val="00DE29E5"/>
    <w:rsid w:val="00E1452A"/>
    <w:rsid w:val="00E17EBE"/>
    <w:rsid w:val="00EA7435"/>
    <w:rsid w:val="00F10238"/>
    <w:rsid w:val="02EC5545"/>
    <w:rsid w:val="159F6629"/>
    <w:rsid w:val="19224E24"/>
    <w:rsid w:val="1A741BE3"/>
    <w:rsid w:val="1CCE5DAA"/>
    <w:rsid w:val="24DB4D4F"/>
    <w:rsid w:val="2919579F"/>
    <w:rsid w:val="2B3810AA"/>
    <w:rsid w:val="2CBB1F74"/>
    <w:rsid w:val="2E4066DC"/>
    <w:rsid w:val="31736459"/>
    <w:rsid w:val="32135777"/>
    <w:rsid w:val="3AF73767"/>
    <w:rsid w:val="3CA65F5F"/>
    <w:rsid w:val="40CB510B"/>
    <w:rsid w:val="612B14B7"/>
    <w:rsid w:val="691524B5"/>
    <w:rsid w:val="6C483DB5"/>
    <w:rsid w:val="6CED6F82"/>
    <w:rsid w:val="6E8A3D81"/>
    <w:rsid w:val="7B821550"/>
    <w:rsid w:val="7FD678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1"/>
    <w:semiHidden/>
    <w:unhideWhenUsed/>
    <w:qFormat/>
    <w:uiPriority w:val="99"/>
    <w:pPr>
      <w:jc w:val="left"/>
    </w:pPr>
  </w:style>
  <w:style w:type="paragraph" w:styleId="5">
    <w:name w:val="Plain Text"/>
    <w:basedOn w:val="1"/>
    <w:link w:val="18"/>
    <w:qFormat/>
    <w:uiPriority w:val="0"/>
    <w:rPr>
      <w:rFonts w:ascii="宋体" w:hAnsi="Courier New" w:cstheme="minorBidi"/>
      <w:szCs w:val="22"/>
    </w:rPr>
  </w:style>
  <w:style w:type="paragraph" w:styleId="6">
    <w:name w:val="Balloon Text"/>
    <w:basedOn w:val="1"/>
    <w:link w:val="23"/>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0"/>
    <w:rPr>
      <w:sz w:val="18"/>
      <w:szCs w:val="18"/>
    </w:rPr>
  </w:style>
  <w:style w:type="character" w:customStyle="1" w:styleId="16">
    <w:name w:val="页脚 Char"/>
    <w:basedOn w:val="12"/>
    <w:link w:val="7"/>
    <w:qFormat/>
    <w:uiPriority w:val="0"/>
    <w:rPr>
      <w:sz w:val="18"/>
      <w:szCs w:val="18"/>
    </w:rPr>
  </w:style>
  <w:style w:type="character" w:customStyle="1" w:styleId="17">
    <w:name w:val="标题 1 Char"/>
    <w:basedOn w:val="12"/>
    <w:link w:val="2"/>
    <w:qFormat/>
    <w:uiPriority w:val="0"/>
    <w:rPr>
      <w:rFonts w:ascii="Times New Roman" w:hAnsi="Times New Roman" w:eastAsia="宋体" w:cs="Times New Roman"/>
      <w:b/>
      <w:bCs/>
      <w:kern w:val="44"/>
      <w:sz w:val="44"/>
      <w:szCs w:val="44"/>
    </w:rPr>
  </w:style>
  <w:style w:type="character" w:customStyle="1" w:styleId="18">
    <w:name w:val="纯文本 Char"/>
    <w:basedOn w:val="12"/>
    <w:link w:val="5"/>
    <w:qFormat/>
    <w:uiPriority w:val="0"/>
    <w:rPr>
      <w:rFonts w:ascii="宋体" w:hAnsi="Courier New" w:eastAsia="宋体"/>
    </w:rPr>
  </w:style>
  <w:style w:type="character" w:customStyle="1" w:styleId="19">
    <w:name w:val="纯文本 Char1"/>
    <w:basedOn w:val="12"/>
    <w:semiHidden/>
    <w:qFormat/>
    <w:uiPriority w:val="99"/>
    <w:rPr>
      <w:rFonts w:ascii="宋体" w:hAnsi="Courier New" w:eastAsia="宋体" w:cs="Courier New"/>
      <w:szCs w:val="21"/>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1">
    <w:name w:val="批注文字 Char"/>
    <w:basedOn w:val="12"/>
    <w:link w:val="4"/>
    <w:semiHidden/>
    <w:qFormat/>
    <w:uiPriority w:val="99"/>
    <w:rPr>
      <w:rFonts w:ascii="Times New Roman" w:hAnsi="Times New Roman" w:eastAsia="宋体" w:cs="Times New Roman"/>
      <w:szCs w:val="24"/>
    </w:rPr>
  </w:style>
  <w:style w:type="character" w:customStyle="1" w:styleId="22">
    <w:name w:val="批注主题 Char"/>
    <w:basedOn w:val="21"/>
    <w:link w:val="9"/>
    <w:semiHidden/>
    <w:qFormat/>
    <w:uiPriority w:val="99"/>
    <w:rPr>
      <w:rFonts w:ascii="Times New Roman" w:hAnsi="Times New Roman" w:eastAsia="宋体" w:cs="Times New Roman"/>
      <w:b/>
      <w:bCs/>
      <w:szCs w:val="24"/>
    </w:rPr>
  </w:style>
  <w:style w:type="character" w:customStyle="1" w:styleId="23">
    <w:name w:val="批注框文本 Char"/>
    <w:basedOn w:val="12"/>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784</Words>
  <Characters>4475</Characters>
  <Lines>37</Lines>
  <Paragraphs>10</Paragraphs>
  <TotalTime>13</TotalTime>
  <ScaleCrop>false</ScaleCrop>
  <LinksUpToDate>false</LinksUpToDate>
  <CharactersWithSpaces>5249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zhengshihua</cp:lastModifiedBy>
  <dcterms:modified xsi:type="dcterms:W3CDTF">2024-01-16T09:00:02Z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70BFADC8EBE74074BB76DD1B73C5B05A_12</vt:lpwstr>
  </property>
</Properties>
</file>