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color w:val="FF0000"/>
          <w:sz w:val="32"/>
          <w:highlight w:val="none"/>
          <w:lang w:val="en-US" w:eastAsia="zh-CN"/>
        </w:rPr>
      </w:pPr>
      <w:r>
        <w:rPr>
          <w:rFonts w:hint="eastAsia" w:ascii="仿宋_GB2312" w:eastAsia="仿宋_GB2312"/>
          <w:b/>
          <w:bCs/>
          <w:sz w:val="32"/>
        </w:rPr>
        <w:t>采购编号：</w:t>
      </w:r>
      <w:r>
        <w:rPr>
          <w:rFonts w:hint="eastAsia" w:ascii="仿宋_GB2312" w:eastAsia="仿宋_GB2312"/>
          <w:b/>
          <w:bCs/>
          <w:color w:val="auto"/>
          <w:sz w:val="32"/>
          <w:highlight w:val="none"/>
          <w:lang w:val="en-US" w:eastAsia="zh-CN"/>
        </w:rPr>
        <w:t>XGB</w:t>
      </w:r>
      <w:r>
        <w:rPr>
          <w:rFonts w:hint="default" w:ascii="仿宋_GB2312" w:eastAsia="仿宋_GB2312"/>
          <w:b/>
          <w:bCs/>
          <w:color w:val="auto"/>
          <w:sz w:val="32"/>
          <w:highlight w:val="none"/>
          <w:lang w:val="en-US"/>
        </w:rPr>
        <w:t>202</w:t>
      </w:r>
      <w:r>
        <w:rPr>
          <w:rFonts w:hint="eastAsia" w:ascii="仿宋_GB2312" w:eastAsia="仿宋_GB2312"/>
          <w:b/>
          <w:bCs/>
          <w:color w:val="auto"/>
          <w:sz w:val="32"/>
          <w:highlight w:val="none"/>
          <w:lang w:val="en-US" w:eastAsia="zh-CN"/>
        </w:rPr>
        <w:t>4007</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项目名称：2024届毕业主题校园文创U盘</w:t>
      </w:r>
      <w:r>
        <w:rPr>
          <w:rFonts w:hint="eastAsia" w:ascii="仿宋_GB2312" w:eastAsia="仿宋_GB2312"/>
          <w:b/>
          <w:bCs/>
          <w:sz w:val="32"/>
          <w:lang w:val="en-US" w:eastAsia="zh-CN"/>
        </w:rPr>
        <w:t xml:space="preserve">采购项目 </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学生工作</w:t>
      </w:r>
      <w:r>
        <w:rPr>
          <w:rFonts w:hint="eastAsia" w:ascii="仿宋_GB2312" w:eastAsia="仿宋_GB2312"/>
          <w:sz w:val="32"/>
          <w:lang w:eastAsia="zh-CN"/>
        </w:rPr>
        <w:t>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黑体" w:hAnsi="黑体" w:eastAsia="黑体" w:cs="黑体"/>
          <w:b/>
          <w:bCs/>
          <w:sz w:val="32"/>
          <w:highlight w:val="none"/>
          <w:lang w:val="en-US"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学生工作</w:t>
      </w:r>
      <w:r>
        <w:rPr>
          <w:rFonts w:hint="eastAsia" w:ascii="仿宋_GB2312" w:hAnsi="宋体" w:eastAsia="仿宋_GB2312"/>
          <w:b/>
          <w:bCs/>
          <w:sz w:val="24"/>
          <w:lang w:eastAsia="zh-CN"/>
        </w:rPr>
        <w:t>部</w:t>
      </w:r>
      <w:r>
        <w:rPr>
          <w:rFonts w:hint="eastAsia" w:ascii="仿宋_GB2312" w:hAnsi="宋体" w:eastAsia="仿宋_GB2312"/>
          <w:sz w:val="24"/>
        </w:rPr>
        <w:t>所需的2024届毕业主题校园文创U盘</w:t>
      </w:r>
      <w:r>
        <w:rPr>
          <w:rFonts w:hint="eastAsia" w:ascii="仿宋_GB2312" w:hAnsi="宋体" w:eastAsia="仿宋_GB2312"/>
          <w:sz w:val="24"/>
          <w:lang w:eastAsia="zh-CN"/>
        </w:rPr>
        <w:t>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一、采购编号：</w:t>
      </w:r>
      <w:r>
        <w:rPr>
          <w:rFonts w:hint="eastAsia" w:ascii="仿宋_GB2312" w:hAnsi="宋体" w:eastAsia="仿宋_GB2312"/>
          <w:sz w:val="24"/>
          <w:highlight w:val="none"/>
          <w:lang w:val="en-US" w:eastAsia="zh-CN"/>
        </w:rPr>
        <w:t>XGB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0</w:t>
      </w:r>
      <w:r>
        <w:rPr>
          <w:rFonts w:hint="eastAsia" w:ascii="仿宋_GB2312" w:hAnsi="宋体" w:eastAsia="仿宋_GB2312"/>
          <w:sz w:val="24"/>
          <w:highlight w:val="none"/>
          <w:lang w:val="en-US" w:eastAsia="zh-CN"/>
        </w:rPr>
        <w:t>07</w:t>
      </w:r>
    </w:p>
    <w:p>
      <w:p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rPr>
        <w:t>二、采购项目：</w:t>
      </w:r>
      <w:r>
        <w:rPr>
          <w:rFonts w:hint="eastAsia" w:ascii="仿宋_GB2312" w:hAnsi="宋体" w:eastAsia="仿宋_GB2312"/>
          <w:sz w:val="24"/>
          <w:highlight w:val="none"/>
          <w:lang w:val="en-US" w:eastAsia="zh-CN"/>
        </w:rPr>
        <w:t>2024届毕业主题校园文创U盘采购项目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w:t>
      </w:r>
      <w:r>
        <w:rPr>
          <w:rFonts w:hint="eastAsia" w:ascii="仿宋_GB2312" w:hAnsi="宋体" w:eastAsia="仿宋_GB2312"/>
          <w:color w:val="000000"/>
          <w:sz w:val="24"/>
          <w:highlight w:val="none"/>
        </w:rPr>
        <w:t>职业技术学院</w:t>
      </w:r>
      <w:r>
        <w:rPr>
          <w:rFonts w:hint="eastAsia" w:ascii="仿宋_GB2312" w:hAnsi="宋体" w:eastAsia="仿宋_GB2312"/>
          <w:sz w:val="24"/>
          <w:highlight w:val="none"/>
          <w:lang w:val="en-US" w:eastAsia="zh-CN"/>
        </w:rPr>
        <w:t>学工部204</w:t>
      </w:r>
      <w:r>
        <w:rPr>
          <w:rFonts w:hint="eastAsia" w:ascii="仿宋_GB2312" w:hAnsi="宋体" w:eastAsia="仿宋_GB2312"/>
          <w:sz w:val="24"/>
          <w:highlight w:val="none"/>
        </w:rPr>
        <w:t>。</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rPr>
        <w:t>六、密封报价</w:t>
      </w:r>
      <w:r>
        <w:rPr>
          <w:rFonts w:hint="eastAsia" w:ascii="仿宋_GB2312" w:hAnsi="宋体" w:eastAsia="仿宋_GB2312"/>
          <w:sz w:val="24"/>
          <w:highlight w:val="none"/>
        </w:rPr>
        <w:t>截止时间：</w:t>
      </w:r>
      <w:r>
        <w:rPr>
          <w:rFonts w:hint="eastAsia" w:ascii="仿宋_GB2312" w:hAnsi="宋体" w:eastAsia="仿宋_GB2312"/>
          <w:color w:val="auto"/>
          <w:sz w:val="24"/>
          <w:highlight w:val="none"/>
          <w:lang w:val="en-US" w:eastAsia="zh-CN"/>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eastAsia="zh-CN"/>
        </w:rPr>
        <w:t>上</w:t>
      </w:r>
      <w:r>
        <w:rPr>
          <w:rFonts w:hint="eastAsia" w:ascii="仿宋_GB2312" w:hAnsi="宋体" w:eastAsia="仿宋_GB2312"/>
          <w:color w:val="auto"/>
          <w:sz w:val="24"/>
          <w:highlight w:val="none"/>
        </w:rPr>
        <w:t>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w:t>
      </w:r>
      <w:r>
        <w:rPr>
          <w:rFonts w:hint="eastAsia" w:ascii="仿宋_GB2312" w:hAnsi="宋体" w:eastAsia="仿宋_GB2312"/>
          <w:sz w:val="24"/>
          <w:highlight w:val="none"/>
        </w:rPr>
        <w:t>（北京时间）。逾期收到或不符合规定的比价文件不予接受。</w:t>
      </w:r>
    </w:p>
    <w:p>
      <w:pPr>
        <w:spacing w:line="500" w:lineRule="exact"/>
        <w:ind w:right="-181" w:firstLine="480" w:firstLineChars="200"/>
        <w:rPr>
          <w:rFonts w:ascii="仿宋_GB2312" w:hAnsi="宋体" w:eastAsia="仿宋_GB2312"/>
          <w:color w:val="auto"/>
          <w:sz w:val="24"/>
          <w:highlight w:val="none"/>
        </w:rPr>
      </w:pPr>
      <w:r>
        <w:rPr>
          <w:rFonts w:hint="eastAsia" w:ascii="仿宋_GB2312" w:hAnsi="宋体" w:eastAsia="仿宋_GB2312"/>
          <w:sz w:val="24"/>
          <w:highlight w:val="none"/>
        </w:rPr>
        <w:t>七、比价时间：</w:t>
      </w:r>
      <w:r>
        <w:rPr>
          <w:rFonts w:hint="eastAsia" w:ascii="仿宋_GB2312" w:hAnsi="宋体" w:eastAsia="仿宋_GB2312"/>
          <w:color w:val="auto"/>
          <w:sz w:val="24"/>
          <w:highlight w:val="none"/>
          <w:lang w:val="en-US" w:eastAsia="zh-CN"/>
        </w:rPr>
        <w:t>2024年6月5日上午9：00（北京时间）。</w:t>
      </w:r>
    </w:p>
    <w:p>
      <w:pPr>
        <w:spacing w:after="156" w:afterLines="50" w:line="500" w:lineRule="exact"/>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八、比价地点：福建水利电力职业技术学院</w:t>
      </w:r>
      <w:r>
        <w:rPr>
          <w:rFonts w:hint="eastAsia" w:ascii="仿宋_GB2312" w:hAnsi="宋体" w:eastAsia="仿宋_GB2312"/>
          <w:color w:val="auto"/>
          <w:sz w:val="24"/>
          <w:highlight w:val="none"/>
          <w:lang w:val="en-US" w:eastAsia="zh-CN"/>
        </w:rPr>
        <w:t>学工部202。</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color w:val="FF0000"/>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（0598）3800317</w:t>
      </w:r>
      <w:r>
        <w:rPr>
          <w:rFonts w:hint="eastAsia" w:ascii="仿宋_GB2312" w:hAnsi="宋体" w:eastAsia="仿宋_GB2312"/>
          <w:color w:val="FF0000"/>
          <w:sz w:val="24"/>
        </w:rPr>
        <w:t xml:space="preserve"> </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联 系 人：</w:t>
      </w:r>
      <w:r>
        <w:rPr>
          <w:rFonts w:hint="eastAsia" w:ascii="仿宋_GB2312" w:hAnsi="宋体" w:eastAsia="仿宋_GB2312"/>
          <w:color w:val="auto"/>
          <w:sz w:val="24"/>
          <w:highlight w:val="none"/>
          <w:lang w:val="en-US" w:eastAsia="zh-CN"/>
        </w:rPr>
        <w:t>王</w:t>
      </w:r>
      <w:r>
        <w:rPr>
          <w:rFonts w:hint="eastAsia" w:ascii="仿宋_GB2312" w:hAnsi="宋体" w:eastAsia="仿宋_GB2312"/>
          <w:color w:val="auto"/>
          <w:sz w:val="24"/>
          <w:lang w:val="en-US" w:eastAsia="zh-CN"/>
        </w:rPr>
        <w:t xml:space="preserve">老师    </w:t>
      </w:r>
      <w:r>
        <w:rPr>
          <w:rFonts w:hint="eastAsia" w:ascii="仿宋_GB2312" w:hAnsi="宋体" w:eastAsia="仿宋_GB2312"/>
          <w:color w:val="auto"/>
          <w:sz w:val="24"/>
        </w:rPr>
        <w:t>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r>
        <w:rPr>
          <w:rFonts w:hint="eastAsia" w:ascii="仿宋_GB2312" w:hAnsi="宋体" w:eastAsia="仿宋_GB2312"/>
          <w:color w:val="auto"/>
          <w:sz w:val="24"/>
          <w:lang w:val="en-US" w:eastAsia="zh-CN"/>
        </w:rPr>
        <w:t>15127072079@163.com</w:t>
      </w:r>
    </w:p>
    <w:p>
      <w:pPr>
        <w:pStyle w:val="19"/>
        <w:ind w:firstLine="3600" w:firstLineChars="1000"/>
        <w:rPr>
          <w:rFonts w:ascii="黑体" w:hAnsi="宋体" w:eastAsia="黑体"/>
          <w:color w:val="auto"/>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left"/>
              <w:rPr>
                <w:rFonts w:hint="default" w:ascii="仿宋_GB2312" w:eastAsia="仿宋_GB2312"/>
                <w:sz w:val="24"/>
                <w:szCs w:val="24"/>
                <w:lang w:val="en-US" w:eastAsia="zh-CN"/>
              </w:rPr>
            </w:pPr>
            <w:r>
              <w:rPr>
                <w:rFonts w:hint="eastAsia" w:ascii="仿宋_GB2312" w:eastAsia="仿宋_GB2312"/>
                <w:sz w:val="24"/>
                <w:szCs w:val="24"/>
                <w:lang w:eastAsia="zh-CN"/>
              </w:rPr>
              <w:t>2024届毕业主题校园文创U盘采购</w:t>
            </w:r>
            <w:r>
              <w:rPr>
                <w:rFonts w:hint="eastAsia" w:ascii="仿宋_GB2312" w:eastAsia="仿宋_GB2312"/>
                <w:sz w:val="24"/>
                <w:szCs w:val="24"/>
                <w:lang w:val="en-US" w:eastAsia="zh-CN"/>
              </w:rPr>
              <w:t>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highlight w:val="none"/>
                <w:lang w:val="en-US" w:eastAsia="zh-CN"/>
              </w:rPr>
              <w:t>6103</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highlight w:val="none"/>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color w:val="auto"/>
                <w:sz w:val="24"/>
                <w:szCs w:val="24"/>
                <w:highlight w:val="none"/>
                <w:lang w:val="en-US" w:eastAsia="zh-CN"/>
              </w:rPr>
              <w:t>180000</w:t>
            </w:r>
            <w:r>
              <w:rPr>
                <w:rFonts w:hint="eastAsia" w:ascii="仿宋_GB2312" w:hAnsi="Times New Roman" w:eastAsia="仿宋_GB2312"/>
                <w:color w:val="auto"/>
                <w:sz w:val="24"/>
                <w:szCs w:val="24"/>
                <w:highlight w:val="none"/>
              </w:rPr>
              <w:t>元</w:t>
            </w:r>
          </w:p>
        </w:tc>
        <w:tc>
          <w:tcPr>
            <w:tcW w:w="1418" w:type="dxa"/>
            <w:vAlign w:val="center"/>
          </w:tcPr>
          <w:p>
            <w:pPr>
              <w:pStyle w:val="5"/>
              <w:spacing w:line="240" w:lineRule="atLeast"/>
              <w:jc w:val="center"/>
              <w:rPr>
                <w:rFonts w:ascii="仿宋_GB2312" w:eastAsia="仿宋_GB2312"/>
                <w:sz w:val="24"/>
                <w:szCs w:val="24"/>
                <w:highlight w:val="none"/>
              </w:rPr>
            </w:pPr>
            <w:r>
              <w:rPr>
                <w:rFonts w:hint="eastAsia" w:ascii="仿宋_GB2312" w:hAnsi="Times New Roman" w:eastAsia="仿宋_GB2312"/>
                <w:sz w:val="24"/>
                <w:szCs w:val="24"/>
                <w:highlight w:val="none"/>
              </w:rPr>
              <w:t>按采购单位指定地点</w:t>
            </w:r>
          </w:p>
        </w:tc>
        <w:tc>
          <w:tcPr>
            <w:tcW w:w="1486" w:type="dxa"/>
            <w:vAlign w:val="center"/>
          </w:tcPr>
          <w:p>
            <w:pPr>
              <w:pStyle w:val="5"/>
              <w:spacing w:line="240" w:lineRule="atLeast"/>
              <w:jc w:val="center"/>
              <w:rPr>
                <w:rFonts w:hint="default" w:ascii="仿宋_GB2312" w:eastAsia="仿宋_GB2312"/>
                <w:sz w:val="24"/>
                <w:szCs w:val="24"/>
                <w:highlight w:val="none"/>
                <w:lang w:val="en-US" w:eastAsia="zh-CN"/>
              </w:rPr>
            </w:pPr>
            <w:r>
              <w:rPr>
                <w:rFonts w:hint="eastAsia" w:ascii="仿宋_GB2312" w:eastAsia="仿宋_GB2312"/>
                <w:color w:val="auto"/>
                <w:sz w:val="24"/>
                <w:szCs w:val="24"/>
                <w:highlight w:val="none"/>
                <w:lang w:val="en-US" w:eastAsia="zh-CN"/>
              </w:rPr>
              <w:t>6月12日前</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sz w:val="24"/>
          <w:highlight w:val="none"/>
        </w:rPr>
        <w:t>1.比价时间：</w:t>
      </w:r>
      <w:r>
        <w:rPr>
          <w:rFonts w:hint="eastAsia" w:ascii="仿宋_GB2312" w:hAnsi="宋体" w:eastAsia="仿宋_GB2312"/>
          <w:color w:val="auto"/>
          <w:sz w:val="24"/>
          <w:highlight w:val="none"/>
        </w:rPr>
        <w:t>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eastAsia="zh-CN"/>
        </w:rPr>
        <w:t>上</w:t>
      </w:r>
      <w:r>
        <w:rPr>
          <w:rFonts w:hint="eastAsia" w:ascii="仿宋_GB2312" w:hAnsi="宋体" w:eastAsia="仿宋_GB2312"/>
          <w:color w:val="auto"/>
          <w:sz w:val="24"/>
          <w:highlight w:val="none"/>
        </w:rPr>
        <w:t>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：00（北京时间）</w:t>
      </w:r>
    </w:p>
    <w:p>
      <w:pPr>
        <w:spacing w:line="430" w:lineRule="exact"/>
        <w:ind w:firstLine="520" w:firstLineChars="217"/>
        <w:rPr>
          <w:rFonts w:hint="default" w:ascii="仿宋_GB2312" w:hAnsi="宋体" w:eastAsia="仿宋_GB2312"/>
          <w:sz w:val="24"/>
          <w:highlight w:val="none"/>
          <w:lang w:val="en-US" w:eastAsia="zh-CN"/>
        </w:rPr>
      </w:pPr>
      <w:r>
        <w:rPr>
          <w:rFonts w:hint="eastAsia" w:ascii="仿宋_GB2312" w:hAnsi="宋体" w:eastAsia="仿宋_GB2312"/>
          <w:color w:val="auto"/>
          <w:sz w:val="24"/>
          <w:highlight w:val="none"/>
        </w:rPr>
        <w:t>2.比价地点：福建水利电力职业技术学院</w:t>
      </w:r>
      <w:r>
        <w:rPr>
          <w:rFonts w:hint="eastAsia" w:ascii="仿宋_GB2312" w:hAnsi="宋体" w:eastAsia="仿宋_GB2312"/>
          <w:color w:val="auto"/>
          <w:sz w:val="24"/>
          <w:highlight w:val="none"/>
          <w:lang w:val="en-US" w:eastAsia="zh-CN"/>
        </w:rPr>
        <w:t>学工部202</w:t>
      </w:r>
      <w:r>
        <w:rPr>
          <w:rFonts w:hint="eastAsia" w:ascii="仿宋_GB2312" w:hAnsi="宋体" w:eastAsia="仿宋_GB2312"/>
          <w:sz w:val="24"/>
          <w:highlight w:val="none"/>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r>
        <w:rPr>
          <w:rFonts w:hint="eastAsia" w:ascii="仿宋_GB2312" w:hAnsi="宋体" w:eastAsia="仿宋_GB2312"/>
          <w:sz w:val="24"/>
          <w:lang w:val="en-US" w:eastAsia="zh-CN"/>
        </w:rPr>
        <w:t>供应商无需到达现场比价。</w:t>
      </w:r>
    </w:p>
    <w:p>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w:t>
      </w:r>
      <w:r>
        <w:rPr>
          <w:rFonts w:hint="eastAsia" w:ascii="仿宋_GB2312" w:eastAsia="仿宋_GB2312"/>
          <w:sz w:val="24"/>
          <w:lang w:val="en-US" w:eastAsia="zh-CN"/>
        </w:rPr>
        <w:t>并盖公章。比价文件递交可采用邮寄或现场递交的方式。</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学生工作</w:t>
      </w:r>
      <w:r>
        <w:rPr>
          <w:rFonts w:hint="eastAsia" w:ascii="仿宋_GB2312" w:eastAsia="仿宋_GB2312"/>
          <w:b/>
          <w:bCs/>
          <w:sz w:val="24"/>
          <w:lang w:eastAsia="zh-CN"/>
        </w:rPr>
        <w:t>部</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highlight w:val="yellow"/>
          <w:lang w:eastAsia="zh-CN"/>
        </w:rPr>
      </w:pPr>
      <w:r>
        <w:rPr>
          <w:rFonts w:hint="eastAsia" w:ascii="仿宋_GB2312" w:hAnsi="宋体" w:eastAsia="仿宋_GB2312"/>
          <w:b/>
          <w:sz w:val="24"/>
        </w:rPr>
        <w:t>一、项目名称：</w:t>
      </w:r>
      <w:r>
        <w:rPr>
          <w:rFonts w:hint="eastAsia" w:ascii="仿宋_GB2312" w:hAnsi="宋体" w:eastAsia="仿宋_GB2312"/>
          <w:b/>
          <w:sz w:val="24"/>
          <w:highlight w:val="none"/>
          <w:lang w:val="en-US" w:eastAsia="zh-CN"/>
        </w:rPr>
        <w:t>2024届毕业主题校园文创U盘</w:t>
      </w:r>
      <w:r>
        <w:rPr>
          <w:rFonts w:hint="eastAsia" w:ascii="仿宋_GB2312" w:hAnsi="宋体" w:eastAsia="仿宋_GB2312"/>
          <w:b/>
          <w:sz w:val="24"/>
          <w:highlight w:val="none"/>
          <w:lang w:eastAsia="zh-CN"/>
        </w:rPr>
        <w:t>采购</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highlight w:val="none"/>
          <w:lang w:val="en-US" w:eastAsia="zh-CN"/>
        </w:rPr>
        <w:t>6103个</w:t>
      </w:r>
    </w:p>
    <w:p>
      <w:pPr>
        <w:spacing w:line="440" w:lineRule="exact"/>
        <w:rPr>
          <w:rFonts w:hint="default" w:ascii="仿宋_GB2312" w:hAnsi="宋体" w:eastAsia="仿宋_GB2312"/>
          <w:sz w:val="24"/>
          <w:highlight w:val="yellow"/>
          <w:lang w:val="en-US" w:eastAsia="zh-CN"/>
        </w:rPr>
      </w:pPr>
      <w:r>
        <w:rPr>
          <w:rFonts w:hint="eastAsia" w:ascii="仿宋_GB2312" w:hAnsi="宋体" w:eastAsia="仿宋_GB2312"/>
          <w:b/>
          <w:sz w:val="24"/>
        </w:rPr>
        <w:t>三、供货期限 ：</w:t>
      </w:r>
      <w:r>
        <w:rPr>
          <w:rFonts w:hint="eastAsia" w:ascii="仿宋_GB2312" w:hAnsi="宋体" w:eastAsia="仿宋_GB2312"/>
          <w:b/>
          <w:bCs/>
          <w:sz w:val="24"/>
          <w:highlight w:val="none"/>
          <w:lang w:val="en-US" w:eastAsia="zh-CN"/>
        </w:rPr>
        <w:t>6月12日前</w:t>
      </w:r>
    </w:p>
    <w:p>
      <w:pPr>
        <w:spacing w:line="440" w:lineRule="exact"/>
        <w:rPr>
          <w:rFonts w:hint="eastAsia" w:ascii="仿宋_GB2312" w:hAnsi="宋体" w:eastAsia="仿宋_GB2312"/>
          <w:b/>
          <w:sz w:val="24"/>
          <w:highlight w:val="yellow"/>
          <w:lang w:eastAsia="zh-CN"/>
        </w:rPr>
      </w:pPr>
      <w:r>
        <w:rPr>
          <w:rFonts w:hint="eastAsia" w:ascii="仿宋_GB2312" w:hAnsi="宋体" w:eastAsia="仿宋_GB2312"/>
          <w:b/>
          <w:sz w:val="24"/>
        </w:rPr>
        <w:t>四、采购内容及要求：</w:t>
      </w:r>
    </w:p>
    <w:tbl>
      <w:tblPr>
        <w:tblStyle w:val="1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27"/>
        <w:gridCol w:w="704"/>
        <w:gridCol w:w="898"/>
        <w:gridCol w:w="278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序号</w:t>
            </w:r>
          </w:p>
        </w:tc>
        <w:tc>
          <w:tcPr>
            <w:tcW w:w="1227"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服务内容</w:t>
            </w:r>
          </w:p>
        </w:tc>
        <w:tc>
          <w:tcPr>
            <w:tcW w:w="704"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单位</w:t>
            </w:r>
          </w:p>
        </w:tc>
        <w:tc>
          <w:tcPr>
            <w:tcW w:w="898"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数量</w:t>
            </w:r>
          </w:p>
        </w:tc>
        <w:tc>
          <w:tcPr>
            <w:tcW w:w="2785" w:type="dxa"/>
            <w:vAlign w:val="center"/>
          </w:tcPr>
          <w:p>
            <w:pPr>
              <w:spacing w:line="44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服务要求</w:t>
            </w:r>
          </w:p>
        </w:tc>
        <w:tc>
          <w:tcPr>
            <w:tcW w:w="2060"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62"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122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lang w:val="en-US" w:eastAsia="zh-CN"/>
              </w:rPr>
              <w:t>2024届毕业主题校园文创U盘</w:t>
            </w:r>
            <w:r>
              <w:rPr>
                <w:rFonts w:hint="eastAsia" w:ascii="仿宋_GB2312" w:hAnsi="宋体" w:eastAsia="仿宋_GB2312"/>
                <w:sz w:val="24"/>
                <w:lang w:eastAsia="zh-CN"/>
              </w:rPr>
              <w:t>采购</w:t>
            </w:r>
          </w:p>
        </w:tc>
        <w:tc>
          <w:tcPr>
            <w:tcW w:w="704" w:type="dxa"/>
            <w:vAlign w:val="center"/>
          </w:tcPr>
          <w:p>
            <w:pPr>
              <w:spacing w:line="44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个</w:t>
            </w:r>
          </w:p>
        </w:tc>
        <w:tc>
          <w:tcPr>
            <w:tcW w:w="898" w:type="dxa"/>
            <w:vAlign w:val="center"/>
          </w:tcPr>
          <w:p>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6103</w:t>
            </w:r>
          </w:p>
        </w:tc>
        <w:tc>
          <w:tcPr>
            <w:tcW w:w="2785" w:type="dxa"/>
            <w:vAlign w:val="center"/>
          </w:tcPr>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①</w:t>
            </w:r>
            <w:r>
              <w:rPr>
                <w:rFonts w:hint="default" w:ascii="仿宋_GB2312" w:hAnsi="宋体" w:eastAsia="仿宋_GB2312"/>
                <w:b/>
                <w:bCs/>
                <w:color w:val="auto"/>
                <w:sz w:val="24"/>
                <w:lang w:val="en-US" w:eastAsia="zh-CN"/>
              </w:rPr>
              <w:t>材质：</w:t>
            </w:r>
            <w:r>
              <w:rPr>
                <w:rFonts w:hint="default" w:ascii="仿宋_GB2312" w:hAnsi="宋体" w:eastAsia="仿宋_GB2312"/>
                <w:color w:val="auto"/>
                <w:sz w:val="24"/>
                <w:lang w:val="en-US" w:eastAsia="zh-CN"/>
              </w:rPr>
              <w:t>枫木</w:t>
            </w:r>
          </w:p>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②</w:t>
            </w:r>
            <w:r>
              <w:rPr>
                <w:rFonts w:hint="default" w:ascii="仿宋_GB2312" w:hAnsi="宋体" w:eastAsia="仿宋_GB2312"/>
                <w:b/>
                <w:bCs/>
                <w:color w:val="auto"/>
                <w:sz w:val="24"/>
                <w:lang w:val="en-US" w:eastAsia="zh-CN"/>
              </w:rPr>
              <w:t>容量：</w:t>
            </w:r>
            <w:r>
              <w:rPr>
                <w:rFonts w:hint="default" w:ascii="仿宋_GB2312" w:hAnsi="宋体" w:eastAsia="仿宋_GB2312"/>
                <w:color w:val="auto"/>
                <w:sz w:val="24"/>
                <w:lang w:val="en-US" w:eastAsia="zh-CN"/>
              </w:rPr>
              <w:t>64G</w:t>
            </w:r>
          </w:p>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③接口版本：</w:t>
            </w:r>
            <w:r>
              <w:rPr>
                <w:rFonts w:hint="eastAsia" w:ascii="仿宋_GB2312" w:hAnsi="宋体" w:eastAsia="仿宋_GB2312"/>
                <w:color w:val="auto"/>
                <w:sz w:val="24"/>
                <w:lang w:val="en-US" w:eastAsia="zh-CN"/>
              </w:rPr>
              <w:t>3</w:t>
            </w:r>
            <w:r>
              <w:rPr>
                <w:rFonts w:hint="default" w:ascii="仿宋_GB2312" w:hAnsi="宋体" w:eastAsia="仿宋_GB2312"/>
                <w:color w:val="auto"/>
                <w:sz w:val="24"/>
                <w:lang w:val="en-US" w:eastAsia="zh-CN"/>
              </w:rPr>
              <w:t>.0</w:t>
            </w:r>
            <w:r>
              <w:rPr>
                <w:rFonts w:hint="eastAsia" w:ascii="仿宋_GB2312" w:hAnsi="宋体" w:eastAsia="仿宋_GB2312"/>
                <w:color w:val="auto"/>
                <w:sz w:val="24"/>
                <w:lang w:val="en-US" w:eastAsia="zh-CN"/>
              </w:rPr>
              <w:t>及以上</w:t>
            </w:r>
            <w:r>
              <w:rPr>
                <w:rFonts w:hint="default" w:ascii="仿宋_GB2312" w:hAnsi="宋体" w:eastAsia="仿宋_GB2312"/>
                <w:color w:val="auto"/>
                <w:sz w:val="24"/>
                <w:lang w:val="en-US" w:eastAsia="zh-CN"/>
              </w:rPr>
              <w:t xml:space="preserve"> </w:t>
            </w:r>
          </w:p>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④椭圆</w:t>
            </w:r>
            <w:r>
              <w:rPr>
                <w:rFonts w:hint="default" w:ascii="仿宋_GB2312" w:hAnsi="宋体" w:eastAsia="仿宋_GB2312"/>
                <w:b/>
                <w:bCs/>
                <w:color w:val="auto"/>
                <w:sz w:val="24"/>
                <w:lang w:val="en-US" w:eastAsia="zh-CN"/>
              </w:rPr>
              <w:t>u盘尺寸：</w:t>
            </w:r>
            <w:r>
              <w:rPr>
                <w:rFonts w:hint="default" w:ascii="仿宋_GB2312" w:hAnsi="宋体" w:eastAsia="仿宋_GB2312"/>
                <w:color w:val="auto"/>
                <w:sz w:val="24"/>
                <w:lang w:val="en-US" w:eastAsia="zh-CN"/>
              </w:rPr>
              <w:t>60*28.3*9.2mm</w:t>
            </w:r>
            <w:r>
              <w:rPr>
                <w:rFonts w:hint="eastAsia" w:ascii="仿宋_GB2312" w:hAnsi="宋体" w:eastAsia="仿宋_GB2312"/>
                <w:color w:val="auto"/>
                <w:sz w:val="24"/>
                <w:lang w:val="en-US" w:eastAsia="zh-CN"/>
              </w:rPr>
              <w:t>（两端为圆弧形，见参考图）</w:t>
            </w:r>
            <w:r>
              <w:rPr>
                <w:rFonts w:hint="default" w:ascii="仿宋_GB2312" w:hAnsi="宋体" w:eastAsia="仿宋_GB2312"/>
                <w:color w:val="auto"/>
                <w:sz w:val="24"/>
                <w:lang w:val="en-US" w:eastAsia="zh-CN"/>
              </w:rPr>
              <w:t xml:space="preserve">  </w:t>
            </w:r>
          </w:p>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⑤外壳</w:t>
            </w:r>
            <w:r>
              <w:rPr>
                <w:rFonts w:hint="default" w:ascii="仿宋_GB2312" w:hAnsi="宋体" w:eastAsia="仿宋_GB2312"/>
                <w:b/>
                <w:bCs/>
                <w:color w:val="auto"/>
                <w:sz w:val="24"/>
                <w:lang w:val="en-US" w:eastAsia="zh-CN"/>
              </w:rPr>
              <w:t>尺寸：</w:t>
            </w:r>
            <w:r>
              <w:rPr>
                <w:rFonts w:hint="default" w:ascii="仿宋_GB2312" w:hAnsi="宋体" w:eastAsia="仿宋_GB2312"/>
                <w:color w:val="auto"/>
                <w:sz w:val="24"/>
                <w:lang w:val="en-US" w:eastAsia="zh-CN"/>
              </w:rPr>
              <w:t>81*54*20mm</w:t>
            </w:r>
            <w:r>
              <w:rPr>
                <w:rFonts w:hint="eastAsia" w:ascii="仿宋_GB2312" w:hAnsi="宋体" w:eastAsia="仿宋_GB2312"/>
                <w:color w:val="auto"/>
                <w:sz w:val="24"/>
                <w:lang w:val="en-US" w:eastAsia="zh-CN"/>
              </w:rPr>
              <w:t>（外壳为翻盖，磁吸款式）</w:t>
            </w:r>
          </w:p>
          <w:p>
            <w:pPr>
              <w:spacing w:line="440" w:lineRule="exact"/>
              <w:jc w:val="left"/>
              <w:rPr>
                <w:rFonts w:hint="default" w:ascii="仿宋_GB2312" w:hAnsi="宋体" w:eastAsia="仿宋_GB2312"/>
                <w:color w:val="auto"/>
                <w:sz w:val="24"/>
                <w:lang w:val="en-US" w:eastAsia="zh-CN"/>
              </w:rPr>
            </w:pPr>
            <w:r>
              <w:rPr>
                <w:rFonts w:hint="eastAsia" w:ascii="仿宋_GB2312" w:hAnsi="宋体" w:eastAsia="仿宋_GB2312"/>
                <w:b/>
                <w:bCs/>
                <w:color w:val="auto"/>
                <w:sz w:val="24"/>
                <w:lang w:val="en-US" w:eastAsia="zh-CN"/>
              </w:rPr>
              <w:t>⑥</w:t>
            </w:r>
            <w:r>
              <w:rPr>
                <w:rFonts w:hint="default" w:ascii="仿宋_GB2312" w:hAnsi="宋体" w:eastAsia="仿宋_GB2312"/>
                <w:b/>
                <w:bCs/>
                <w:color w:val="auto"/>
                <w:sz w:val="24"/>
                <w:lang w:val="en-US" w:eastAsia="zh-CN"/>
              </w:rPr>
              <w:t>芯片速度：</w:t>
            </w:r>
            <w:r>
              <w:rPr>
                <w:rFonts w:hint="default" w:ascii="仿宋_GB2312" w:hAnsi="宋体" w:eastAsia="仿宋_GB2312"/>
                <w:color w:val="auto"/>
                <w:sz w:val="24"/>
                <w:lang w:val="en-US" w:eastAsia="zh-CN"/>
              </w:rPr>
              <w:t>写</w:t>
            </w:r>
            <w:r>
              <w:rPr>
                <w:rFonts w:hint="eastAsia" w:ascii="仿宋_GB2312" w:hAnsi="宋体" w:eastAsia="仿宋_GB2312"/>
                <w:color w:val="auto"/>
                <w:sz w:val="24"/>
                <w:lang w:val="en-US" w:eastAsia="zh-CN"/>
              </w:rPr>
              <w:t>入速度35</w:t>
            </w:r>
            <w:r>
              <w:rPr>
                <w:rFonts w:hint="default" w:ascii="仿宋_GB2312" w:hAnsi="宋体" w:eastAsia="仿宋_GB2312"/>
                <w:color w:val="auto"/>
                <w:sz w:val="24"/>
                <w:lang w:val="en-US" w:eastAsia="zh-CN"/>
              </w:rPr>
              <w:t>M</w:t>
            </w:r>
            <w:r>
              <w:rPr>
                <w:rFonts w:hint="eastAsia" w:ascii="仿宋_GB2312" w:hAnsi="宋体" w:eastAsia="仿宋_GB2312"/>
                <w:color w:val="auto"/>
                <w:sz w:val="24"/>
                <w:lang w:val="en-US" w:eastAsia="zh-CN"/>
              </w:rPr>
              <w:t>/s以上、读取速度70</w:t>
            </w:r>
            <w:r>
              <w:rPr>
                <w:rFonts w:hint="default" w:ascii="仿宋_GB2312" w:hAnsi="宋体" w:eastAsia="仿宋_GB2312"/>
                <w:color w:val="auto"/>
                <w:sz w:val="24"/>
                <w:lang w:val="en-US" w:eastAsia="zh-CN"/>
              </w:rPr>
              <w:t>M</w:t>
            </w:r>
            <w:r>
              <w:rPr>
                <w:rFonts w:hint="eastAsia" w:ascii="仿宋_GB2312" w:hAnsi="宋体" w:eastAsia="仿宋_GB2312"/>
                <w:color w:val="auto"/>
                <w:sz w:val="24"/>
                <w:lang w:val="en-US" w:eastAsia="zh-CN"/>
              </w:rPr>
              <w:t>/s以上</w:t>
            </w:r>
            <w:r>
              <w:rPr>
                <w:rFonts w:hint="default" w:ascii="仿宋_GB2312" w:hAnsi="宋体" w:eastAsia="仿宋_GB2312"/>
                <w:color w:val="auto"/>
                <w:sz w:val="24"/>
                <w:lang w:val="en-US" w:eastAsia="zh-CN"/>
              </w:rPr>
              <w:t xml:space="preserve">   </w:t>
            </w:r>
          </w:p>
          <w:p>
            <w:pPr>
              <w:spacing w:line="440" w:lineRule="exact"/>
              <w:jc w:val="left"/>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⑦定制图案：</w:t>
            </w:r>
            <w:r>
              <w:rPr>
                <w:rFonts w:hint="eastAsia" w:ascii="仿宋_GB2312" w:hAnsi="宋体" w:eastAsia="仿宋_GB2312"/>
                <w:b w:val="0"/>
                <w:bCs w:val="0"/>
                <w:color w:val="auto"/>
                <w:sz w:val="24"/>
                <w:lang w:val="en-US" w:eastAsia="zh-CN"/>
              </w:rPr>
              <w:t>外壳和u盘均需印刻学校校徽校名（见参考图）</w:t>
            </w:r>
          </w:p>
          <w:p>
            <w:pPr>
              <w:spacing w:line="440" w:lineRule="exact"/>
              <w:jc w:val="left"/>
              <w:rPr>
                <w:rFonts w:hint="default" w:ascii="仿宋_GB2312" w:hAnsi="宋体" w:eastAsia="仿宋_GB2312"/>
                <w:color w:val="FF0000"/>
                <w:sz w:val="24"/>
                <w:lang w:val="en-US" w:eastAsia="zh-CN"/>
              </w:rPr>
            </w:pPr>
            <w:r>
              <w:rPr>
                <w:rFonts w:hint="eastAsia" w:ascii="仿宋_GB2312" w:hAnsi="宋体" w:eastAsia="仿宋_GB2312"/>
                <w:b/>
                <w:bCs/>
                <w:color w:val="FF0000"/>
                <w:sz w:val="24"/>
                <w:lang w:val="en-US" w:eastAsia="zh-CN"/>
              </w:rPr>
              <w:t>※不能使用扩容虚假芯片、拆机二手芯片等，需提供u盘芯片相关进货证明或授权书，标明详细的芯片品牌、型号等信息。至少</w:t>
            </w:r>
            <w:r>
              <w:rPr>
                <w:rFonts w:hint="default" w:ascii="仿宋_GB2312" w:hAnsi="宋体" w:eastAsia="仿宋_GB2312"/>
                <w:b/>
                <w:bCs/>
                <w:color w:val="FF0000"/>
                <w:sz w:val="24"/>
                <w:lang w:val="en-US" w:eastAsia="zh-CN"/>
              </w:rPr>
              <w:t>质保3</w:t>
            </w:r>
            <w:r>
              <w:rPr>
                <w:rFonts w:hint="eastAsia" w:ascii="仿宋_GB2312" w:hAnsi="宋体" w:eastAsia="仿宋_GB2312"/>
                <w:b/>
                <w:bCs/>
                <w:color w:val="FF0000"/>
                <w:sz w:val="24"/>
                <w:lang w:val="en-US" w:eastAsia="zh-CN"/>
              </w:rPr>
              <w:t>年。</w:t>
            </w:r>
          </w:p>
        </w:tc>
        <w:tc>
          <w:tcPr>
            <w:tcW w:w="20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参考图片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drawing>
                <wp:inline distT="0" distB="0" distL="114300" distR="114300">
                  <wp:extent cx="1165225" cy="1154430"/>
                  <wp:effectExtent l="0" t="0" r="3175" b="1270"/>
                  <wp:docPr id="2" name="图片 2" descr="微信图片_2024053016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65512"/>
                          <pic:cNvPicPr>
                            <a:picLocks noChangeAspect="1"/>
                          </pic:cNvPicPr>
                        </pic:nvPicPr>
                        <pic:blipFill>
                          <a:blip r:embed="rId14"/>
                          <a:stretch>
                            <a:fillRect/>
                          </a:stretch>
                        </pic:blipFill>
                        <pic:spPr>
                          <a:xfrm>
                            <a:off x="0" y="0"/>
                            <a:ext cx="1165225" cy="11544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drawing>
                <wp:inline distT="0" distB="0" distL="114300" distR="114300">
                  <wp:extent cx="1163955" cy="880745"/>
                  <wp:effectExtent l="0" t="0" r="4445" b="8255"/>
                  <wp:docPr id="3" name="图片 3" descr="微信图片_2024053016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530165503"/>
                          <pic:cNvPicPr>
                            <a:picLocks noChangeAspect="1"/>
                          </pic:cNvPicPr>
                        </pic:nvPicPr>
                        <pic:blipFill>
                          <a:blip r:embed="rId15"/>
                          <a:stretch>
                            <a:fillRect/>
                          </a:stretch>
                        </pic:blipFill>
                        <pic:spPr>
                          <a:xfrm>
                            <a:off x="0" y="0"/>
                            <a:ext cx="1163955" cy="880745"/>
                          </a:xfrm>
                          <a:prstGeom prst="rect">
                            <a:avLst/>
                          </a:prstGeom>
                        </pic:spPr>
                      </pic:pic>
                    </a:graphicData>
                  </a:graphic>
                </wp:inline>
              </w:drawing>
            </w:r>
          </w:p>
        </w:tc>
      </w:tr>
    </w:tbl>
    <w:p>
      <w:pPr>
        <w:spacing w:line="440" w:lineRule="exact"/>
        <w:rPr>
          <w:rFonts w:ascii="仿宋_GB2312" w:hAnsi="宋体" w:eastAsia="仿宋_GB2312"/>
          <w:sz w:val="24"/>
        </w:rPr>
      </w:pPr>
    </w:p>
    <w:p>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五、质量要求：</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1.产品执行标准：</w:t>
      </w:r>
      <w:r>
        <w:rPr>
          <w:rFonts w:hint="eastAsia" w:ascii="仿宋_GB2312" w:hAnsi="宋体" w:eastAsia="仿宋_GB2312"/>
          <w:sz w:val="24"/>
          <w:szCs w:val="21"/>
          <w:lang w:eastAsia="zh-CN"/>
        </w:rPr>
        <w:t>符合国家标准</w:t>
      </w:r>
      <w:r>
        <w:rPr>
          <w:rFonts w:hint="eastAsia" w:ascii="仿宋_GB2312" w:hAnsi="宋体" w:eastAsia="仿宋_GB2312"/>
          <w:sz w:val="24"/>
          <w:szCs w:val="21"/>
        </w:rPr>
        <w:t>。</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六、服务及其他要求：</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中标金额在叁万元以上的，采购人应与中标的</w:t>
      </w:r>
      <w:r>
        <w:rPr>
          <w:rFonts w:hint="eastAsia" w:ascii="仿宋_GB2312" w:hAnsi="宋体" w:eastAsia="仿宋_GB2312"/>
          <w:sz w:val="24"/>
          <w:szCs w:val="24"/>
        </w:rPr>
        <w:t>报价人签订合同</w:t>
      </w:r>
      <w:r>
        <w:rPr>
          <w:rFonts w:hint="eastAsia" w:ascii="仿宋_GB2312" w:hAnsi="宋体" w:eastAsia="仿宋_GB2312"/>
          <w:sz w:val="24"/>
          <w:szCs w:val="24"/>
          <w:lang w:eastAsia="zh-CN"/>
        </w:rPr>
        <w:t>，</w:t>
      </w:r>
      <w:r>
        <w:rPr>
          <w:rFonts w:hint="eastAsia" w:ascii="仿宋_GB2312" w:hAnsi="宋体" w:eastAsia="仿宋_GB2312"/>
          <w:sz w:val="24"/>
          <w:szCs w:val="24"/>
        </w:rPr>
        <w:t>盖章后生效。</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eastAsia" w:ascii="仿宋_GB2312" w:hAnsi="宋体" w:eastAsia="仿宋_GB2312" w:cs="Times New Roman"/>
          <w:color w:val="auto"/>
          <w:sz w:val="24"/>
        </w:rPr>
      </w:pPr>
      <w:r>
        <w:rPr>
          <w:rFonts w:hint="eastAsia" w:ascii="仿宋_GB2312" w:hAnsi="宋体" w:eastAsia="仿宋_GB2312" w:cs="Times New Roman"/>
          <w:color w:val="auto"/>
          <w:sz w:val="24"/>
          <w:lang w:val="en-US" w:eastAsia="zh-CN"/>
        </w:rPr>
        <w:t>4.</w:t>
      </w:r>
      <w:r>
        <w:rPr>
          <w:rFonts w:hint="eastAsia" w:ascii="仿宋_GB2312" w:hAnsi="宋体" w:eastAsia="仿宋_GB2312" w:cs="Times New Roman"/>
          <w:color w:val="auto"/>
          <w:sz w:val="24"/>
        </w:rPr>
        <w:t>违约责任</w:t>
      </w:r>
    </w:p>
    <w:p>
      <w:pPr>
        <w:spacing w:line="440" w:lineRule="exact"/>
        <w:ind w:firstLine="480" w:firstLineChars="200"/>
        <w:outlineLvl w:val="0"/>
        <w:rPr>
          <w:rFonts w:hint="eastAsia" w:ascii="仿宋_GB2312" w:hAnsi="宋体" w:eastAsia="仿宋_GB2312" w:cs="Times New Roman"/>
          <w:color w:val="auto"/>
          <w:sz w:val="24"/>
        </w:rPr>
      </w:pPr>
      <w:r>
        <w:rPr>
          <w:rFonts w:hint="eastAsia" w:ascii="仿宋_GB2312" w:hAnsi="宋体" w:eastAsia="仿宋_GB2312" w:cs="Times New Roman"/>
          <w:color w:val="auto"/>
          <w:sz w:val="24"/>
        </w:rPr>
        <w:t>（1）</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逾期履行服务的，</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应按逾期交付总额每日</w:t>
      </w:r>
      <w:r>
        <w:rPr>
          <w:rFonts w:hint="eastAsia" w:ascii="仿宋_GB2312" w:hAnsi="宋体" w:eastAsia="仿宋_GB2312" w:cs="Times New Roman"/>
          <w:color w:val="auto"/>
          <w:sz w:val="24"/>
          <w:lang w:eastAsia="zh-CN"/>
        </w:rPr>
        <w:t>千分之三</w:t>
      </w:r>
      <w:r>
        <w:rPr>
          <w:rFonts w:hint="eastAsia" w:ascii="仿宋_GB2312" w:hAnsi="宋体" w:eastAsia="仿宋_GB2312" w:cs="Times New Roman"/>
          <w:color w:val="auto"/>
          <w:sz w:val="24"/>
        </w:rPr>
        <w:t>向甲方支付违约金，由</w:t>
      </w:r>
      <w:r>
        <w:rPr>
          <w:rFonts w:hint="eastAsia" w:ascii="仿宋_GB2312" w:hAnsi="宋体" w:eastAsia="仿宋_GB2312" w:cs="Times New Roman"/>
          <w:color w:val="auto"/>
          <w:sz w:val="24"/>
          <w:lang w:eastAsia="zh-CN"/>
        </w:rPr>
        <w:t>采购人</w:t>
      </w:r>
      <w:r>
        <w:rPr>
          <w:rFonts w:hint="eastAsia" w:ascii="仿宋_GB2312" w:hAnsi="宋体" w:eastAsia="仿宋_GB2312" w:cs="Times New Roman"/>
          <w:color w:val="auto"/>
          <w:sz w:val="24"/>
        </w:rPr>
        <w:t>从待付货款中扣除。</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无正当理由逾期超过约定日期</w:t>
      </w:r>
      <w:r>
        <w:rPr>
          <w:rFonts w:hint="eastAsia" w:ascii="仿宋_GB2312" w:hAnsi="宋体" w:eastAsia="仿宋_GB2312" w:cs="Times New Roman"/>
          <w:color w:val="auto"/>
          <w:sz w:val="24"/>
          <w:lang w:val="en-US" w:eastAsia="zh-CN"/>
        </w:rPr>
        <w:t>30日</w:t>
      </w:r>
      <w:r>
        <w:rPr>
          <w:rFonts w:hint="eastAsia" w:ascii="仿宋_GB2312" w:hAnsi="宋体" w:eastAsia="仿宋_GB2312" w:cs="Times New Roman"/>
          <w:color w:val="auto"/>
          <w:sz w:val="24"/>
        </w:rPr>
        <w:t>仍不能交付的，视为“</w:t>
      </w:r>
      <w:r>
        <w:rPr>
          <w:rFonts w:hint="eastAsia" w:ascii="仿宋_GB2312" w:hAnsi="宋体" w:eastAsia="仿宋_GB2312" w:cs="Times New Roman"/>
          <w:color w:val="auto"/>
          <w:sz w:val="24"/>
          <w:lang w:eastAsia="zh-CN"/>
        </w:rPr>
        <w:t>无法交付</w:t>
      </w:r>
      <w:r>
        <w:rPr>
          <w:rFonts w:hint="eastAsia" w:ascii="仿宋_GB2312" w:hAnsi="宋体" w:eastAsia="仿宋_GB2312" w:cs="Times New Roman"/>
          <w:color w:val="auto"/>
          <w:sz w:val="24"/>
        </w:rPr>
        <w:t>”</w:t>
      </w:r>
      <w:r>
        <w:rPr>
          <w:rFonts w:hint="eastAsia" w:ascii="仿宋_GB2312" w:hAnsi="宋体" w:eastAsia="仿宋_GB2312" w:cs="Times New Roman"/>
          <w:color w:val="auto"/>
          <w:sz w:val="24"/>
          <w:lang w:eastAsia="zh-CN"/>
        </w:rPr>
        <w:t>，取消其报价人中标资格</w:t>
      </w:r>
      <w:r>
        <w:rPr>
          <w:rFonts w:hint="eastAsia" w:ascii="仿宋_GB2312" w:hAnsi="宋体" w:eastAsia="仿宋_GB2312" w:cs="Times New Roman"/>
          <w:color w:val="auto"/>
          <w:sz w:val="24"/>
        </w:rPr>
        <w:t>；</w:t>
      </w:r>
    </w:p>
    <w:p>
      <w:pPr>
        <w:spacing w:line="440" w:lineRule="exact"/>
        <w:ind w:firstLine="480" w:firstLineChars="200"/>
        <w:outlineLvl w:val="0"/>
        <w:rPr>
          <w:rFonts w:hint="eastAsia" w:eastAsia="仿宋_GB2312"/>
          <w:color w:val="auto"/>
          <w:lang w:eastAsia="zh-CN"/>
        </w:rPr>
      </w:pPr>
      <w:r>
        <w:rPr>
          <w:rFonts w:hint="eastAsia" w:ascii="仿宋_GB2312" w:hAnsi="宋体" w:eastAsia="仿宋_GB2312" w:cs="Times New Roman"/>
          <w:color w:val="auto"/>
          <w:sz w:val="24"/>
        </w:rPr>
        <w:t>（2）</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所交付的产品不符合《</w:t>
      </w:r>
      <w:r>
        <w:rPr>
          <w:rFonts w:hint="eastAsia" w:ascii="仿宋_GB2312" w:hAnsi="宋体" w:eastAsia="仿宋_GB2312" w:cs="Times New Roman"/>
          <w:color w:val="auto"/>
          <w:sz w:val="24"/>
          <w:lang w:eastAsia="zh-CN"/>
        </w:rPr>
        <w:t>比价</w:t>
      </w:r>
      <w:r>
        <w:rPr>
          <w:rFonts w:hint="eastAsia" w:ascii="仿宋_GB2312" w:hAnsi="宋体" w:eastAsia="仿宋_GB2312" w:cs="Times New Roman"/>
          <w:color w:val="auto"/>
          <w:sz w:val="24"/>
        </w:rPr>
        <w:t>文件》规定标准的，</w:t>
      </w:r>
      <w:r>
        <w:rPr>
          <w:rFonts w:hint="eastAsia" w:ascii="仿宋_GB2312" w:hAnsi="宋体" w:eastAsia="仿宋_GB2312" w:cs="Times New Roman"/>
          <w:color w:val="auto"/>
          <w:sz w:val="24"/>
          <w:lang w:eastAsia="zh-CN"/>
        </w:rPr>
        <w:t>采购人</w:t>
      </w:r>
      <w:r>
        <w:rPr>
          <w:rFonts w:hint="eastAsia" w:ascii="仿宋_GB2312" w:hAnsi="宋体" w:eastAsia="仿宋_GB2312" w:cs="Times New Roman"/>
          <w:color w:val="auto"/>
          <w:sz w:val="24"/>
        </w:rPr>
        <w:t>有权拒收，</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愿意更换产品但逾期交货的，按</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逾期交货处理。</w:t>
      </w:r>
      <w:r>
        <w:rPr>
          <w:rFonts w:hint="eastAsia" w:ascii="仿宋_GB2312" w:hAnsi="宋体" w:eastAsia="仿宋_GB2312" w:cs="Times New Roman"/>
          <w:color w:val="auto"/>
          <w:sz w:val="24"/>
          <w:lang w:eastAsia="zh-CN"/>
        </w:rPr>
        <w:t>报价人</w:t>
      </w:r>
      <w:r>
        <w:rPr>
          <w:rFonts w:hint="eastAsia" w:ascii="仿宋_GB2312" w:hAnsi="宋体" w:eastAsia="仿宋_GB2312" w:cs="Times New Roman"/>
          <w:color w:val="auto"/>
          <w:sz w:val="24"/>
        </w:rPr>
        <w:t>拒绝更换产品的，视为“</w:t>
      </w:r>
      <w:r>
        <w:rPr>
          <w:rFonts w:hint="eastAsia" w:ascii="仿宋_GB2312" w:hAnsi="宋体" w:eastAsia="仿宋_GB2312" w:cs="Times New Roman"/>
          <w:color w:val="auto"/>
          <w:sz w:val="24"/>
          <w:lang w:eastAsia="zh-CN"/>
        </w:rPr>
        <w:t>无法交付</w:t>
      </w:r>
      <w:r>
        <w:rPr>
          <w:rFonts w:hint="eastAsia" w:ascii="仿宋_GB2312" w:hAnsi="宋体" w:eastAsia="仿宋_GB2312" w:cs="Times New Roman"/>
          <w:color w:val="auto"/>
          <w:sz w:val="24"/>
        </w:rPr>
        <w:t>”</w:t>
      </w:r>
      <w:r>
        <w:rPr>
          <w:rFonts w:hint="eastAsia" w:ascii="仿宋_GB2312" w:hAnsi="宋体" w:eastAsia="仿宋_GB2312" w:cs="Times New Roman"/>
          <w:color w:val="auto"/>
          <w:sz w:val="24"/>
          <w:lang w:eastAsia="zh-CN"/>
        </w:rPr>
        <w:t>，取消其报价人中标资格。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32F3C33"/>
    <w:rsid w:val="06B00856"/>
    <w:rsid w:val="07884056"/>
    <w:rsid w:val="11520BC6"/>
    <w:rsid w:val="174A0B1C"/>
    <w:rsid w:val="1EFF1EB9"/>
    <w:rsid w:val="1F216143"/>
    <w:rsid w:val="20E53A74"/>
    <w:rsid w:val="2E661F10"/>
    <w:rsid w:val="307600FD"/>
    <w:rsid w:val="34F536F4"/>
    <w:rsid w:val="375E4DC0"/>
    <w:rsid w:val="37D87639"/>
    <w:rsid w:val="3ABF79C6"/>
    <w:rsid w:val="3FA37076"/>
    <w:rsid w:val="44C62562"/>
    <w:rsid w:val="483861F4"/>
    <w:rsid w:val="4FBA1AC7"/>
    <w:rsid w:val="52421747"/>
    <w:rsid w:val="53FC7D41"/>
    <w:rsid w:val="54DC1E22"/>
    <w:rsid w:val="577D7E29"/>
    <w:rsid w:val="5A051128"/>
    <w:rsid w:val="67371E39"/>
    <w:rsid w:val="698E0E00"/>
    <w:rsid w:val="6BBC6AAC"/>
    <w:rsid w:val="6D513890"/>
    <w:rsid w:val="72A0544A"/>
    <w:rsid w:val="733D0FF6"/>
    <w:rsid w:val="7979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1928</Words>
  <Characters>2087</Characters>
  <Lines>12</Lines>
  <Paragraphs>3</Paragraphs>
  <TotalTime>1</TotalTime>
  <ScaleCrop>false</ScaleCrop>
  <LinksUpToDate>false</LinksUpToDate>
  <CharactersWithSpaces>2126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小哲</cp:lastModifiedBy>
  <dcterms:modified xsi:type="dcterms:W3CDTF">2024-05-30T08:56:59Z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82D10FBBDAD34F40A8743C4085B4EED5_13</vt:lpwstr>
  </property>
</Properties>
</file>