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540" w:line="480" w:lineRule="auto"/>
        <w:jc w:val="center"/>
        <w:rPr>
          <w:sz w:val="52"/>
          <w:szCs w:val="52"/>
        </w:rPr>
      </w:pPr>
      <w:r>
        <w:rPr>
          <w:sz w:val="52"/>
          <w:szCs w:val="52"/>
        </w:rPr>
        <w:t>福建水利电力职业技术学院</w:t>
      </w:r>
    </w:p>
    <w:p>
      <w:pPr>
        <w:pStyle w:val="3"/>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891" w:firstLineChars="9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u w:val="single"/>
          <w:lang w:val="en-US" w:eastAsia="zh-CN"/>
        </w:rPr>
        <w:t>hqc</w:t>
      </w:r>
      <w:r>
        <w:rPr>
          <w:rFonts w:hint="eastAsia" w:ascii="仿宋_GB2312" w:eastAsia="仿宋_GB2312"/>
          <w:b/>
          <w:bCs/>
          <w:sz w:val="32"/>
          <w:u w:val="single"/>
        </w:rPr>
        <w:t>20</w:t>
      </w:r>
      <w:r>
        <w:rPr>
          <w:rFonts w:hint="eastAsia" w:ascii="仿宋_GB2312" w:eastAsia="仿宋_GB2312"/>
          <w:b/>
          <w:bCs/>
          <w:sz w:val="32"/>
          <w:u w:val="single"/>
          <w:lang w:val="en-US" w:eastAsia="zh-CN"/>
        </w:rPr>
        <w:t>240221</w:t>
      </w:r>
    </w:p>
    <w:p>
      <w:pPr>
        <w:ind w:firstLine="2100" w:firstLineChars="750"/>
        <w:rPr>
          <w:rFonts w:ascii="仿宋_GB2312" w:eastAsia="仿宋_GB2312"/>
          <w:sz w:val="28"/>
        </w:rPr>
      </w:pPr>
    </w:p>
    <w:p>
      <w:pPr>
        <w:jc w:val="center"/>
        <w:rPr>
          <w:rFonts w:ascii="仿宋_GB2312" w:hAnsi="Courier New" w:eastAsia="仿宋_GB2312"/>
          <w:b/>
          <w:sz w:val="32"/>
          <w:szCs w:val="32"/>
          <w:u w:val="single"/>
        </w:rPr>
      </w:pPr>
      <w:r>
        <w:rPr>
          <w:rFonts w:hint="eastAsia" w:ascii="仿宋_GB2312" w:eastAsia="仿宋_GB2312"/>
          <w:b/>
          <w:bCs/>
          <w:sz w:val="32"/>
        </w:rPr>
        <w:t>项目名称：</w:t>
      </w:r>
      <w:r>
        <w:rPr>
          <w:rFonts w:hint="eastAsia" w:ascii="仿宋_GB2312" w:hAnsi="Courier New" w:eastAsia="仿宋_GB2312"/>
          <w:b/>
          <w:sz w:val="32"/>
          <w:szCs w:val="32"/>
          <w:u w:val="single"/>
          <w:lang w:val="en-US" w:eastAsia="zh-CN"/>
        </w:rPr>
        <w:t>交通工程学院新建实训场桌椅采购</w:t>
      </w:r>
      <w:r>
        <w:rPr>
          <w:rFonts w:hint="eastAsia" w:ascii="仿宋_GB2312" w:hAnsi="Courier New" w:eastAsia="仿宋_GB2312"/>
          <w:b/>
          <w:sz w:val="32"/>
          <w:szCs w:val="32"/>
          <w:u w:val="single"/>
          <w:lang w:eastAsia="zh-CN"/>
        </w:rPr>
        <w:t>项目</w:t>
      </w:r>
    </w:p>
    <w:p>
      <w:pPr>
        <w:ind w:firstLine="2108" w:firstLineChars="700"/>
        <w:rPr>
          <w:rFonts w:ascii="仿宋_GB2312" w:eastAsia="仿宋_GB2312"/>
          <w:b/>
          <w:bCs/>
          <w:sz w:val="30"/>
          <w:szCs w:val="30"/>
        </w:rPr>
      </w:pP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后勤管理处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b/>
          <w:bCs/>
          <w:sz w:val="32"/>
          <w:lang w:eastAsia="zh-CN"/>
        </w:rPr>
        <w:t>四</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二</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现福建水利电力职业技术学院</w:t>
      </w:r>
      <w:r>
        <w:rPr>
          <w:rFonts w:hint="eastAsia" w:ascii="仿宋_GB2312" w:hAnsi="宋体" w:eastAsia="仿宋_GB2312"/>
          <w:sz w:val="24"/>
          <w:lang w:eastAsia="zh-CN"/>
        </w:rPr>
        <w:t>后勤管理处对</w:t>
      </w:r>
      <w:r>
        <w:rPr>
          <w:rFonts w:hint="eastAsia" w:ascii="仿宋_GB2312" w:hAnsi="宋体" w:eastAsia="仿宋_GB2312"/>
          <w:sz w:val="24"/>
          <w:lang w:val="en-US" w:eastAsia="zh-CN"/>
        </w:rPr>
        <w:t>交通工程学院新建实训场桌椅采购</w:t>
      </w:r>
      <w:r>
        <w:rPr>
          <w:rFonts w:hint="eastAsia" w:ascii="仿宋_GB2312" w:hAnsi="宋体" w:eastAsia="仿宋_GB2312"/>
          <w:sz w:val="24"/>
          <w:lang w:eastAsia="zh-CN"/>
        </w:rPr>
        <w:t>项目</w:t>
      </w:r>
      <w:r>
        <w:rPr>
          <w:rFonts w:hint="eastAsia" w:ascii="仿宋_GB2312" w:hAnsi="宋体" w:eastAsia="仿宋_GB2312"/>
          <w:sz w:val="24"/>
        </w:rPr>
        <w:t>进行比价采购，特邀请国内合格的供应商前来提交密封的比价文件。</w:t>
      </w:r>
    </w:p>
    <w:p>
      <w:pPr>
        <w:numPr>
          <w:ilvl w:val="0"/>
          <w:numId w:val="1"/>
        </w:numPr>
        <w:spacing w:line="500" w:lineRule="exact"/>
        <w:ind w:leftChars="200" w:right="-181" w:rightChars="0"/>
        <w:rPr>
          <w:rFonts w:hint="eastAsia" w:ascii="仿宋_GB2312" w:hAnsi="宋体" w:eastAsia="仿宋_GB2312"/>
          <w:sz w:val="24"/>
          <w:highlight w:val="none"/>
          <w:lang w:val="en-US" w:eastAsia="zh-CN"/>
        </w:rPr>
      </w:pPr>
      <w:r>
        <w:rPr>
          <w:rFonts w:hint="eastAsia" w:ascii="仿宋_GB2312" w:hAnsi="宋体" w:eastAsia="仿宋_GB2312"/>
          <w:sz w:val="24"/>
          <w:lang w:eastAsia="zh-CN"/>
        </w:rPr>
        <w:t>采</w:t>
      </w:r>
      <w:r>
        <w:rPr>
          <w:rFonts w:hint="eastAsia" w:ascii="仿宋_GB2312" w:hAnsi="宋体" w:eastAsia="仿宋_GB2312"/>
          <w:sz w:val="24"/>
        </w:rPr>
        <w:t>购编号</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hqc</w:t>
      </w:r>
      <w:r>
        <w:rPr>
          <w:rFonts w:ascii="仿宋_GB2312" w:hAnsi="宋体" w:eastAsia="仿宋_GB2312"/>
          <w:sz w:val="24"/>
          <w:highlight w:val="none"/>
        </w:rPr>
        <w:t>20</w:t>
      </w:r>
      <w:r>
        <w:rPr>
          <w:rFonts w:hint="eastAsia" w:ascii="仿宋_GB2312" w:hAnsi="宋体" w:eastAsia="仿宋_GB2312"/>
          <w:sz w:val="24"/>
          <w:highlight w:val="none"/>
          <w:lang w:val="en-US" w:eastAsia="zh-CN"/>
        </w:rPr>
        <w:t>240221</w:t>
      </w:r>
    </w:p>
    <w:p>
      <w:pPr>
        <w:numPr>
          <w:ilvl w:val="0"/>
          <w:numId w:val="1"/>
        </w:numPr>
        <w:spacing w:line="500" w:lineRule="exact"/>
        <w:ind w:leftChars="200" w:right="-181" w:rightChars="0"/>
        <w:rPr>
          <w:rFonts w:hint="eastAsia" w:ascii="仿宋_GB2312" w:hAnsi="宋体" w:eastAsia="仿宋_GB2312"/>
          <w:sz w:val="24"/>
          <w:highlight w:val="none"/>
          <w:lang w:eastAsia="zh-CN"/>
        </w:rPr>
      </w:pPr>
      <w:r>
        <w:rPr>
          <w:rFonts w:hint="eastAsia" w:ascii="仿宋_GB2312" w:hAnsi="宋体" w:eastAsia="仿宋_GB2312"/>
          <w:sz w:val="24"/>
          <w:highlight w:val="none"/>
        </w:rPr>
        <w:t>采购项目：</w:t>
      </w:r>
      <w:r>
        <w:rPr>
          <w:rFonts w:hint="eastAsia" w:ascii="仿宋_GB2312" w:hAnsi="宋体" w:eastAsia="仿宋_GB2312"/>
          <w:sz w:val="24"/>
          <w:highlight w:val="none"/>
          <w:lang w:val="en-US" w:eastAsia="zh-CN"/>
        </w:rPr>
        <w:t>交通工程学院新建实训场桌椅采购</w:t>
      </w:r>
      <w:r>
        <w:rPr>
          <w:rFonts w:hint="eastAsia" w:ascii="仿宋_GB2312" w:hAnsi="宋体" w:eastAsia="仿宋_GB2312"/>
          <w:sz w:val="24"/>
          <w:highlight w:val="none"/>
          <w:lang w:eastAsia="zh-CN"/>
        </w:rPr>
        <w:t>项目。</w:t>
      </w:r>
    </w:p>
    <w:p>
      <w:pPr>
        <w:numPr>
          <w:ilvl w:val="0"/>
          <w:numId w:val="1"/>
        </w:numPr>
        <w:spacing w:line="500" w:lineRule="exact"/>
        <w:ind w:leftChars="200" w:right="-181" w:rightChars="0"/>
        <w:rPr>
          <w:rFonts w:hint="eastAsia" w:ascii="仿宋_GB2312" w:hAnsi="宋体" w:eastAsia="仿宋_GB2312"/>
          <w:sz w:val="24"/>
          <w:highlight w:val="none"/>
        </w:rPr>
      </w:pPr>
      <w:r>
        <w:rPr>
          <w:rFonts w:hint="eastAsia" w:ascii="仿宋_GB2312" w:hAnsi="宋体" w:eastAsia="仿宋_GB2312"/>
          <w:sz w:val="24"/>
          <w:highlight w:val="none"/>
        </w:rPr>
        <w:t>项目名称及数量：详见比价采购项目一览表。</w:t>
      </w:r>
    </w:p>
    <w:p>
      <w:pPr>
        <w:numPr>
          <w:ilvl w:val="0"/>
          <w:numId w:val="1"/>
        </w:numPr>
        <w:spacing w:line="500" w:lineRule="exact"/>
        <w:ind w:leftChars="200" w:right="-181" w:rightChars="0"/>
        <w:rPr>
          <w:rFonts w:hint="eastAsia" w:ascii="仿宋_GB2312" w:hAnsi="宋体" w:eastAsia="仿宋_GB2312"/>
          <w:sz w:val="24"/>
          <w:highlight w:val="none"/>
        </w:rPr>
      </w:pPr>
      <w:r>
        <w:rPr>
          <w:rFonts w:hint="eastAsia" w:ascii="仿宋_GB2312" w:hAnsi="宋体" w:eastAsia="仿宋_GB2312"/>
          <w:sz w:val="24"/>
          <w:highlight w:val="none"/>
        </w:rPr>
        <w:t>交货地点：福建水利电力职业技术学院指定地点。</w:t>
      </w:r>
    </w:p>
    <w:p>
      <w:pPr>
        <w:numPr>
          <w:ilvl w:val="0"/>
          <w:numId w:val="1"/>
        </w:numPr>
        <w:spacing w:line="500" w:lineRule="exact"/>
        <w:ind w:leftChars="200" w:right="-181" w:rightChars="0"/>
        <w:rPr>
          <w:rFonts w:hint="eastAsia" w:ascii="仿宋_GB2312" w:hAnsi="宋体" w:eastAsia="仿宋_GB2312"/>
          <w:sz w:val="24"/>
          <w:highlight w:val="none"/>
        </w:rPr>
      </w:pPr>
      <w:r>
        <w:rPr>
          <w:rFonts w:hint="eastAsia" w:ascii="仿宋_GB2312" w:hAnsi="宋体" w:eastAsia="仿宋_GB2312"/>
          <w:sz w:val="24"/>
          <w:highlight w:val="none"/>
        </w:rPr>
        <w:t>合格的供应商：符合《中华人民共和国政府采购法》第二十二条及本比价文件规定条件的供应商。</w:t>
      </w:r>
    </w:p>
    <w:p>
      <w:pPr>
        <w:numPr>
          <w:ilvl w:val="0"/>
          <w:numId w:val="1"/>
        </w:numPr>
        <w:spacing w:line="500" w:lineRule="exact"/>
        <w:ind w:leftChars="200" w:right="-181" w:rightChars="0"/>
        <w:rPr>
          <w:rFonts w:hint="eastAsia" w:ascii="仿宋_GB2312" w:hAnsi="宋体" w:eastAsia="仿宋_GB2312"/>
          <w:sz w:val="24"/>
          <w:highlight w:val="none"/>
        </w:rPr>
      </w:pPr>
      <w:r>
        <w:rPr>
          <w:rFonts w:hint="eastAsia" w:ascii="仿宋_GB2312" w:hAnsi="宋体" w:eastAsia="仿宋_GB2312"/>
          <w:sz w:val="24"/>
          <w:highlight w:val="none"/>
        </w:rPr>
        <w:t>密封报价截止时间：</w:t>
      </w:r>
      <w:r>
        <w:rPr>
          <w:rFonts w:hint="eastAsia" w:ascii="仿宋_GB2312" w:hAnsi="宋体" w:eastAsia="仿宋_GB2312"/>
          <w:sz w:val="24"/>
          <w:highlight w:val="none"/>
          <w:lang w:eastAsia="zh-CN"/>
        </w:rPr>
        <w:t>2024年2月27日上午9：30</w:t>
      </w:r>
      <w:r>
        <w:rPr>
          <w:rFonts w:hint="eastAsia" w:ascii="仿宋_GB2312" w:hAnsi="宋体" w:eastAsia="仿宋_GB2312"/>
          <w:sz w:val="24"/>
          <w:highlight w:val="none"/>
        </w:rPr>
        <w:t>（北京时间）。逾期收到或不符合规定的比价文件不予接受。</w:t>
      </w:r>
    </w:p>
    <w:p>
      <w:pPr>
        <w:numPr>
          <w:ilvl w:val="0"/>
          <w:numId w:val="1"/>
        </w:numPr>
        <w:spacing w:line="500" w:lineRule="exact"/>
        <w:ind w:leftChars="200" w:right="-181" w:rightChars="0"/>
        <w:rPr>
          <w:rFonts w:hint="eastAsia" w:ascii="仿宋_GB2312" w:hAnsi="宋体" w:eastAsia="仿宋_GB2312"/>
          <w:sz w:val="24"/>
          <w:highlight w:val="none"/>
          <w:lang w:val="en-US" w:eastAsia="zh-CN"/>
        </w:rPr>
      </w:pPr>
      <w:r>
        <w:rPr>
          <w:rFonts w:hint="eastAsia" w:ascii="仿宋_GB2312" w:hAnsi="宋体" w:eastAsia="仿宋_GB2312"/>
          <w:sz w:val="24"/>
          <w:highlight w:val="none"/>
        </w:rPr>
        <w:t>比价时间：</w:t>
      </w:r>
      <w:r>
        <w:rPr>
          <w:rFonts w:hint="eastAsia" w:ascii="仿宋_GB2312" w:hAnsi="宋体" w:eastAsia="仿宋_GB2312"/>
          <w:sz w:val="24"/>
          <w:highlight w:val="none"/>
          <w:lang w:val="en-US" w:eastAsia="zh-CN"/>
        </w:rPr>
        <w:t>2024年2月27日上午9：30（北京时间）</w:t>
      </w:r>
    </w:p>
    <w:p>
      <w:pPr>
        <w:numPr>
          <w:ilvl w:val="0"/>
          <w:numId w:val="1"/>
        </w:numPr>
        <w:spacing w:line="500" w:lineRule="exact"/>
        <w:ind w:leftChars="200" w:right="-181" w:rightChars="0"/>
        <w:rPr>
          <w:rFonts w:hint="eastAsia" w:ascii="仿宋_GB2312" w:hAnsi="宋体" w:eastAsia="仿宋_GB2312"/>
          <w:sz w:val="24"/>
          <w:highlight w:val="none"/>
        </w:rPr>
      </w:pPr>
      <w:r>
        <w:rPr>
          <w:rFonts w:hint="eastAsia" w:ascii="仿宋_GB2312" w:hAnsi="宋体" w:eastAsia="仿宋_GB2312"/>
          <w:sz w:val="24"/>
          <w:highlight w:val="none"/>
        </w:rPr>
        <w:t>比价地点：</w:t>
      </w:r>
      <w:r>
        <w:rPr>
          <w:rFonts w:hint="eastAsia" w:ascii="仿宋_GB2312" w:hAnsi="宋体" w:eastAsia="仿宋_GB2312"/>
          <w:sz w:val="24"/>
          <w:highlight w:val="none"/>
          <w:lang w:eastAsia="zh-CN"/>
        </w:rPr>
        <w:t>综合楼</w:t>
      </w:r>
      <w:r>
        <w:rPr>
          <w:rFonts w:hint="eastAsia" w:ascii="仿宋_GB2312" w:hAnsi="宋体" w:eastAsia="仿宋_GB2312"/>
          <w:sz w:val="24"/>
          <w:highlight w:val="none"/>
          <w:lang w:val="en-US" w:eastAsia="zh-CN"/>
        </w:rPr>
        <w:t>317会议</w:t>
      </w:r>
      <w:bookmarkStart w:id="0" w:name="_GoBack"/>
      <w:bookmarkEnd w:id="0"/>
      <w:r>
        <w:rPr>
          <w:rFonts w:hint="eastAsia" w:ascii="仿宋_GB2312" w:hAnsi="宋体" w:eastAsia="仿宋_GB2312"/>
          <w:sz w:val="24"/>
          <w:highlight w:val="none"/>
          <w:lang w:val="en-US" w:eastAsia="zh-CN"/>
        </w:rPr>
        <w:t>室</w:t>
      </w:r>
      <w:r>
        <w:rPr>
          <w:rFonts w:hint="eastAsia" w:ascii="仿宋_GB2312" w:hAnsi="宋体" w:eastAsia="仿宋_GB2312"/>
          <w:sz w:val="24"/>
          <w:highlight w:val="none"/>
        </w:rPr>
        <w:t xml:space="preserve"> </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8823810</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许老师</w:t>
      </w:r>
      <w:r>
        <w:rPr>
          <w:rFonts w:hint="eastAsia" w:ascii="仿宋_GB2312" w:hAnsi="宋体" w:eastAsia="仿宋_GB2312"/>
          <w:sz w:val="24"/>
        </w:rPr>
        <w:t xml:space="preserve">    邮</w:t>
      </w:r>
      <w:r>
        <w:rPr>
          <w:rFonts w:hint="eastAsia" w:ascii="仿宋_GB2312" w:hAnsi="宋体" w:eastAsia="仿宋_GB2312"/>
          <w:sz w:val="24"/>
          <w:lang w:val="en-US" w:eastAsia="zh-CN"/>
        </w:rPr>
        <w:t xml:space="preserve">   </w:t>
      </w:r>
      <w:r>
        <w:rPr>
          <w:rFonts w:hint="eastAsia" w:ascii="仿宋_GB2312" w:hAnsi="宋体" w:eastAsia="仿宋_GB2312"/>
          <w:sz w:val="24"/>
        </w:rPr>
        <w:t>箱：</w:t>
      </w:r>
      <w:r>
        <w:rPr>
          <w:rFonts w:hint="eastAsia" w:ascii="仿宋_GB2312" w:hAnsi="宋体" w:eastAsia="仿宋_GB2312"/>
          <w:sz w:val="24"/>
          <w:lang w:val="en-US" w:eastAsia="zh-CN"/>
        </w:rPr>
        <w:t>QQ503507010</w:t>
      </w:r>
    </w:p>
    <w:p>
      <w:pPr>
        <w:pStyle w:val="21"/>
        <w:ind w:firstLine="3600" w:firstLineChars="1000"/>
        <w:rPr>
          <w:rFonts w:ascii="黑体" w:hAnsi="宋体" w:eastAsia="黑体"/>
          <w:sz w:val="36"/>
          <w:szCs w:val="36"/>
        </w:rPr>
      </w:pPr>
    </w:p>
    <w:p>
      <w:pPr>
        <w:pStyle w:val="21"/>
        <w:ind w:firstLine="3600" w:firstLineChars="1000"/>
        <w:rPr>
          <w:rFonts w:ascii="黑体" w:hAnsi="宋体" w:eastAsia="黑体"/>
          <w:sz w:val="36"/>
          <w:szCs w:val="36"/>
        </w:rPr>
      </w:pPr>
    </w:p>
    <w:p>
      <w:pPr>
        <w:pStyle w:val="21"/>
        <w:ind w:firstLine="3600" w:firstLineChars="1000"/>
        <w:rPr>
          <w:rFonts w:ascii="黑体" w:hAnsi="宋体" w:eastAsia="黑体"/>
          <w:sz w:val="36"/>
          <w:szCs w:val="36"/>
        </w:rPr>
      </w:pPr>
    </w:p>
    <w:p>
      <w:pPr>
        <w:pStyle w:val="21"/>
        <w:ind w:firstLine="3600" w:firstLineChars="1000"/>
        <w:rPr>
          <w:rFonts w:ascii="黑体" w:hAnsi="宋体" w:eastAsia="黑体"/>
          <w:sz w:val="36"/>
          <w:szCs w:val="36"/>
        </w:rPr>
      </w:pPr>
    </w:p>
    <w:p>
      <w:pPr>
        <w:pStyle w:val="21"/>
        <w:ind w:firstLine="3600" w:firstLineChars="1000"/>
        <w:rPr>
          <w:rFonts w:ascii="黑体" w:hAnsi="宋体" w:eastAsia="黑体"/>
          <w:sz w:val="36"/>
          <w:szCs w:val="36"/>
        </w:rPr>
      </w:pPr>
    </w:p>
    <w:p>
      <w:pPr>
        <w:pStyle w:val="21"/>
        <w:ind w:firstLine="3600" w:firstLineChars="1000"/>
        <w:rPr>
          <w:rFonts w:ascii="黑体" w:hAnsi="宋体" w:eastAsia="黑体"/>
          <w:sz w:val="36"/>
          <w:szCs w:val="36"/>
        </w:rPr>
      </w:pPr>
    </w:p>
    <w:p>
      <w:pPr>
        <w:pStyle w:val="21"/>
        <w:ind w:firstLine="3600" w:firstLineChars="1000"/>
        <w:rPr>
          <w:rFonts w:ascii="黑体" w:hAnsi="宋体" w:eastAsia="黑体"/>
          <w:sz w:val="36"/>
          <w:szCs w:val="36"/>
        </w:rPr>
      </w:pPr>
    </w:p>
    <w:tbl>
      <w:tblPr>
        <w:tblStyle w:val="12"/>
        <w:tblpPr w:leftFromText="180" w:rightFromText="180" w:vertAnchor="text" w:tblpX="10934" w:tblpY="4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011" w:type="dxa"/>
          </w:tcPr>
          <w:p>
            <w:pPr>
              <w:pStyle w:val="21"/>
              <w:jc w:val="both"/>
              <w:rPr>
                <w:rFonts w:hint="eastAsia" w:ascii="黑体" w:hAnsi="宋体" w:eastAsia="黑体"/>
                <w:sz w:val="36"/>
                <w:szCs w:val="36"/>
                <w:vertAlign w:val="baseline"/>
              </w:rPr>
            </w:pPr>
          </w:p>
        </w:tc>
      </w:tr>
    </w:tbl>
    <w:p>
      <w:pPr>
        <w:pStyle w:val="21"/>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1"/>
        <w:tblpPr w:leftFromText="180" w:rightFromText="180" w:vertAnchor="text" w:horzAnchor="margin" w:tblpXSpec="center" w:tblpY="158"/>
        <w:tblW w:w="10043" w:type="dxa"/>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937"/>
        <w:gridCol w:w="690"/>
        <w:gridCol w:w="3690"/>
        <w:gridCol w:w="885"/>
        <w:gridCol w:w="900"/>
        <w:gridCol w:w="990"/>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90" w:type="dxa"/>
            <w:vAlign w:val="center"/>
          </w:tcPr>
          <w:p>
            <w:pPr>
              <w:pStyle w:val="6"/>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937" w:type="dxa"/>
            <w:vAlign w:val="center"/>
          </w:tcPr>
          <w:p>
            <w:pPr>
              <w:pStyle w:val="6"/>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690" w:type="dxa"/>
            <w:tcBorders>
              <w:right w:val="nil"/>
            </w:tcBorders>
            <w:vAlign w:val="center"/>
          </w:tcPr>
          <w:p>
            <w:pPr>
              <w:pStyle w:val="6"/>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数量</w:t>
            </w:r>
          </w:p>
        </w:tc>
        <w:tc>
          <w:tcPr>
            <w:tcW w:w="3690" w:type="dxa"/>
            <w:vAlign w:val="center"/>
          </w:tcPr>
          <w:p>
            <w:pPr>
              <w:pStyle w:val="6"/>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885" w:type="dxa"/>
            <w:vAlign w:val="center"/>
          </w:tcPr>
          <w:p>
            <w:pPr>
              <w:pStyle w:val="6"/>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最高</w:t>
            </w:r>
            <w:r>
              <w:rPr>
                <w:rFonts w:hint="eastAsia" w:ascii="仿宋_GB2312" w:eastAsia="仿宋_GB2312"/>
                <w:sz w:val="24"/>
                <w:szCs w:val="24"/>
                <w:lang w:eastAsia="zh-CN"/>
              </w:rPr>
              <w:t>单价</w:t>
            </w:r>
            <w:r>
              <w:rPr>
                <w:rFonts w:hint="eastAsia" w:ascii="仿宋_GB2312" w:eastAsia="仿宋_GB2312"/>
                <w:sz w:val="24"/>
                <w:szCs w:val="24"/>
              </w:rPr>
              <w:t>限价</w:t>
            </w:r>
            <w:r>
              <w:rPr>
                <w:rFonts w:hint="eastAsia" w:ascii="仿宋_GB2312" w:eastAsia="仿宋_GB2312"/>
                <w:sz w:val="24"/>
                <w:szCs w:val="24"/>
                <w:lang w:eastAsia="zh-CN"/>
              </w:rPr>
              <w:t>（元</w:t>
            </w:r>
            <w:r>
              <w:rPr>
                <w:rFonts w:hint="eastAsia" w:ascii="仿宋_GB2312" w:eastAsia="仿宋_GB2312"/>
                <w:sz w:val="24"/>
                <w:szCs w:val="24"/>
                <w:lang w:val="en-US" w:eastAsia="zh-CN"/>
              </w:rPr>
              <w:t>/张</w:t>
            </w:r>
            <w:r>
              <w:rPr>
                <w:rFonts w:hint="eastAsia" w:ascii="仿宋_GB2312" w:eastAsia="仿宋_GB2312"/>
                <w:sz w:val="24"/>
                <w:szCs w:val="24"/>
                <w:lang w:eastAsia="zh-CN"/>
              </w:rPr>
              <w:t>）</w:t>
            </w:r>
          </w:p>
        </w:tc>
        <w:tc>
          <w:tcPr>
            <w:tcW w:w="900" w:type="dxa"/>
            <w:vAlign w:val="center"/>
          </w:tcPr>
          <w:p>
            <w:pPr>
              <w:pStyle w:val="6"/>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最高</w:t>
            </w:r>
            <w:r>
              <w:rPr>
                <w:rFonts w:hint="eastAsia" w:ascii="仿宋_GB2312" w:eastAsia="仿宋_GB2312"/>
                <w:sz w:val="24"/>
                <w:szCs w:val="24"/>
                <w:lang w:eastAsia="zh-CN"/>
              </w:rPr>
              <w:t>总价限价（元）</w:t>
            </w:r>
          </w:p>
        </w:tc>
        <w:tc>
          <w:tcPr>
            <w:tcW w:w="990" w:type="dxa"/>
            <w:vAlign w:val="center"/>
          </w:tcPr>
          <w:p>
            <w:pPr>
              <w:pStyle w:val="6"/>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161" w:type="dxa"/>
            <w:vAlign w:val="center"/>
          </w:tcPr>
          <w:p>
            <w:pPr>
              <w:pStyle w:val="6"/>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790" w:type="dxa"/>
            <w:vAlign w:val="center"/>
          </w:tcPr>
          <w:p>
            <w:pPr>
              <w:pStyle w:val="4"/>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kern w:val="0"/>
                <w:sz w:val="24"/>
                <w:szCs w:val="24"/>
                <w:lang w:val="en-US" w:eastAsia="zh-CN" w:bidi="ar-SA"/>
              </w:rPr>
            </w:pPr>
            <w:r>
              <w:rPr>
                <w:rFonts w:hint="eastAsia" w:ascii="仿宋_GB2312" w:hAnsi="Courier New" w:eastAsia="仿宋_GB2312" w:cstheme="minorBidi"/>
                <w:kern w:val="2"/>
                <w:sz w:val="24"/>
                <w:szCs w:val="24"/>
                <w:lang w:val="en-US" w:eastAsia="zh-CN" w:bidi="ar-SA"/>
              </w:rPr>
              <w:t>双人电脑桌</w:t>
            </w:r>
          </w:p>
        </w:tc>
        <w:tc>
          <w:tcPr>
            <w:tcW w:w="690" w:type="dxa"/>
            <w:tcBorders>
              <w:right w:val="nil"/>
            </w:tcBorders>
            <w:vAlign w:val="center"/>
          </w:tcPr>
          <w:p>
            <w:pPr>
              <w:pStyle w:val="6"/>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9</w:t>
            </w:r>
          </w:p>
        </w:tc>
        <w:tc>
          <w:tcPr>
            <w:tcW w:w="36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default" w:ascii="仿宋_GB2312" w:hAnsi="Courier New" w:eastAsia="仿宋_GB2312" w:cstheme="minorBidi"/>
                <w:kern w:val="2"/>
                <w:sz w:val="22"/>
                <w:szCs w:val="22"/>
                <w:lang w:val="en-US" w:eastAsia="zh-CN" w:bidi="ar-SA"/>
              </w:rPr>
            </w:pPr>
            <w:r>
              <w:rPr>
                <w:rFonts w:hint="eastAsia" w:ascii="仿宋_GB2312" w:hAnsi="Courier New" w:eastAsia="仿宋_GB2312" w:cstheme="minorBidi"/>
                <w:kern w:val="2"/>
                <w:sz w:val="22"/>
                <w:szCs w:val="22"/>
                <w:lang w:val="en-US" w:eastAsia="zh-CN" w:bidi="ar-SA"/>
              </w:rPr>
              <w:t>整体尺寸1400mm*600mm*750mm±2mm.</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Courier New" w:eastAsia="仿宋_GB2312" w:cstheme="minorBidi"/>
                <w:kern w:val="2"/>
                <w:sz w:val="22"/>
                <w:szCs w:val="22"/>
                <w:lang w:val="en-US" w:eastAsia="zh-CN" w:bidi="ar-SA"/>
              </w:rPr>
            </w:pPr>
            <w:r>
              <w:rPr>
                <w:rFonts w:hint="eastAsia" w:ascii="仿宋_GB2312" w:hAnsi="Courier New" w:eastAsia="仿宋_GB2312" w:cstheme="minorBidi"/>
                <w:kern w:val="2"/>
                <w:sz w:val="22"/>
                <w:szCs w:val="22"/>
                <w:lang w:val="en-US" w:eastAsia="zh-CN" w:bidi="ar-SA"/>
              </w:rPr>
              <w:t xml:space="preserve">1、饰面：台面为优质三氢板，具有防磨，防污，硬度高，表面哑光效果持久。不含对人体有害化学成份，甲醛含量小于1.4MG/L。 </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Courier New" w:eastAsia="仿宋_GB2312" w:cstheme="minorBidi"/>
                <w:kern w:val="2"/>
                <w:sz w:val="22"/>
                <w:szCs w:val="22"/>
                <w:lang w:val="en-US" w:eastAsia="zh-CN" w:bidi="ar-SA"/>
              </w:rPr>
            </w:pPr>
            <w:r>
              <w:rPr>
                <w:rFonts w:hint="eastAsia" w:ascii="仿宋_GB2312" w:hAnsi="Courier New" w:eastAsia="仿宋_GB2312" w:cstheme="minorBidi"/>
                <w:kern w:val="2"/>
                <w:sz w:val="22"/>
                <w:szCs w:val="22"/>
                <w:lang w:val="en-US" w:eastAsia="zh-CN" w:bidi="ar-SA"/>
              </w:rPr>
              <w:t xml:space="preserve">2、收边：封边为优质 PVC 封边胶带（厚度为2mm），质感好、厚度均匀耐磨性好。              </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Courier New" w:eastAsia="仿宋_GB2312" w:cstheme="minorBidi"/>
                <w:kern w:val="2"/>
                <w:sz w:val="22"/>
                <w:szCs w:val="22"/>
                <w:lang w:val="en-US" w:eastAsia="zh-CN" w:bidi="ar-SA"/>
              </w:rPr>
            </w:pPr>
            <w:r>
              <w:rPr>
                <w:rFonts w:hint="eastAsia" w:ascii="仿宋_GB2312" w:hAnsi="Courier New" w:eastAsia="仿宋_GB2312" w:cstheme="minorBidi"/>
                <w:kern w:val="2"/>
                <w:sz w:val="22"/>
                <w:szCs w:val="22"/>
                <w:lang w:val="en-US" w:eastAsia="zh-CN" w:bidi="ar-SA"/>
              </w:rPr>
              <w:t>3、内材：基材，经过防虫、防腐的化学处理，强度高、钢性好、不变形、比重合理，其指标均达到国家E1级标准。</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Courier New" w:eastAsia="仿宋_GB2312" w:cstheme="minorBidi"/>
                <w:kern w:val="2"/>
                <w:sz w:val="22"/>
                <w:szCs w:val="22"/>
                <w:lang w:val="en-US" w:eastAsia="zh-CN" w:bidi="ar-SA"/>
              </w:rPr>
            </w:pPr>
            <w:r>
              <w:rPr>
                <w:rFonts w:hint="eastAsia" w:ascii="仿宋_GB2312" w:hAnsi="Courier New" w:eastAsia="仿宋_GB2312" w:cstheme="minorBidi"/>
                <w:kern w:val="2"/>
                <w:sz w:val="22"/>
                <w:szCs w:val="22"/>
                <w:lang w:val="en-US" w:eastAsia="zh-CN" w:bidi="ar-SA"/>
              </w:rPr>
              <w:t>4、配件:五金配件采用优质五金，各种配件、连接件安装严密、平整、端正、牢固，结合处无崩茬或松动。</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kern w:val="2"/>
                <w:sz w:val="24"/>
                <w:szCs w:val="24"/>
                <w:lang w:val="en-US" w:eastAsia="zh-CN" w:bidi="ar-SA"/>
              </w:rPr>
            </w:pPr>
            <w:r>
              <w:rPr>
                <w:rFonts w:hint="eastAsia" w:ascii="仿宋_GB2312" w:hAnsi="Courier New" w:eastAsia="仿宋_GB2312" w:cstheme="minorBidi"/>
                <w:kern w:val="2"/>
                <w:sz w:val="22"/>
                <w:szCs w:val="22"/>
                <w:lang w:val="en-US" w:eastAsia="zh-CN" w:bidi="ar-SA"/>
              </w:rPr>
              <w:t>5、腿部：采用优质钢管40mm*20mm±2mm,扁管蝴蝶型一次成型，钢琴烤漆，壁厚1.2mm，表面精心打磨、高温无尘烤漆，不脱落，不生锈，表面光泽透亮。主机箱设有双开门方便主机进出，机箱内空间充足方便隐藏网线，门子上安装两把锁防盗效果俱佳，箱体前后冲孔可散热，整体结构简洁实用。</w:t>
            </w:r>
          </w:p>
        </w:tc>
        <w:tc>
          <w:tcPr>
            <w:tcW w:w="885" w:type="dxa"/>
            <w:vAlign w:val="center"/>
          </w:tcPr>
          <w:p>
            <w:pPr>
              <w:pStyle w:val="6"/>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620</w:t>
            </w:r>
          </w:p>
        </w:tc>
        <w:tc>
          <w:tcPr>
            <w:tcW w:w="900" w:type="dxa"/>
            <w:vAlign w:val="center"/>
          </w:tcPr>
          <w:p>
            <w:pPr>
              <w:pStyle w:val="6"/>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5580</w:t>
            </w:r>
          </w:p>
        </w:tc>
        <w:tc>
          <w:tcPr>
            <w:tcW w:w="990" w:type="dxa"/>
            <w:vAlign w:val="center"/>
          </w:tcPr>
          <w:p>
            <w:pPr>
              <w:pStyle w:val="6"/>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161" w:type="dxa"/>
            <w:vAlign w:val="center"/>
          </w:tcPr>
          <w:p>
            <w:pPr>
              <w:pStyle w:val="6"/>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790" w:type="dxa"/>
            <w:vAlign w:val="center"/>
          </w:tcPr>
          <w:p>
            <w:pPr>
              <w:pStyle w:val="4"/>
              <w:spacing w:line="0" w:lineRule="atLeast"/>
              <w:ind w:firstLine="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Courier New" w:eastAsia="仿宋_GB2312" w:cstheme="minorBidi"/>
                <w:kern w:val="2"/>
                <w:sz w:val="24"/>
                <w:szCs w:val="24"/>
                <w:lang w:val="en-US" w:eastAsia="zh-CN" w:bidi="ar-SA"/>
              </w:rPr>
              <w:t>双人学生桌</w:t>
            </w:r>
          </w:p>
        </w:tc>
        <w:tc>
          <w:tcPr>
            <w:tcW w:w="690" w:type="dxa"/>
            <w:tcBorders>
              <w:right w:val="nil"/>
            </w:tcBorders>
            <w:vAlign w:val="center"/>
          </w:tcPr>
          <w:p>
            <w:pPr>
              <w:pStyle w:val="6"/>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120</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Courier New" w:eastAsia="仿宋_GB2312" w:cstheme="minorBidi"/>
                <w:kern w:val="2"/>
                <w:sz w:val="22"/>
                <w:szCs w:val="22"/>
                <w:lang w:val="en-US" w:eastAsia="zh-CN" w:bidi="ar-SA"/>
              </w:rPr>
            </w:pPr>
            <w:r>
              <w:rPr>
                <w:rFonts w:hint="eastAsia" w:ascii="仿宋_GB2312" w:hAnsi="Courier New" w:eastAsia="仿宋_GB2312" w:cstheme="minorBidi"/>
                <w:kern w:val="2"/>
                <w:sz w:val="22"/>
                <w:szCs w:val="22"/>
                <w:lang w:val="en-US" w:eastAsia="zh-CN" w:bidi="ar-SA"/>
              </w:rPr>
              <w:t>整体尺寸1400mm*600mm*750mm±2mm.</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Courier New" w:eastAsia="仿宋_GB2312" w:cstheme="minorBidi"/>
                <w:kern w:val="2"/>
                <w:sz w:val="22"/>
                <w:szCs w:val="22"/>
                <w:lang w:val="en-US" w:eastAsia="zh-CN" w:bidi="ar-SA"/>
              </w:rPr>
            </w:pPr>
            <w:r>
              <w:rPr>
                <w:rFonts w:hint="eastAsia" w:ascii="仿宋_GB2312" w:hAnsi="Courier New" w:eastAsia="仿宋_GB2312" w:cstheme="minorBidi"/>
                <w:kern w:val="2"/>
                <w:sz w:val="22"/>
                <w:szCs w:val="22"/>
                <w:lang w:val="en-US" w:eastAsia="zh-CN" w:bidi="ar-SA"/>
              </w:rPr>
              <w:t xml:space="preserve">1、饰面：台面为优质三氢板，具有防磨，防污，硬度高，表面哑光效果持久。不含对人体有害化学成份，甲醛含量小于1.4MG/L。                                           2、收边：封边为优质 PVC 封边胶带（厚度为2mm），质感好、厚度均匀耐磨性好。              </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Courier New" w:eastAsia="仿宋_GB2312" w:cstheme="minorBidi"/>
                <w:kern w:val="2"/>
                <w:sz w:val="22"/>
                <w:szCs w:val="22"/>
                <w:lang w:val="en-US" w:eastAsia="zh-CN" w:bidi="ar-SA"/>
              </w:rPr>
            </w:pPr>
            <w:r>
              <w:rPr>
                <w:rFonts w:hint="eastAsia" w:ascii="仿宋_GB2312" w:hAnsi="Courier New" w:eastAsia="仿宋_GB2312" w:cstheme="minorBidi"/>
                <w:kern w:val="2"/>
                <w:sz w:val="22"/>
                <w:szCs w:val="22"/>
                <w:lang w:val="en-US" w:eastAsia="zh-CN" w:bidi="ar-SA"/>
              </w:rPr>
              <w:t>3、内材：基材，经过防虫、防腐的化学处理，强度高、钢性好、不变形、比重合理，其指标均达到国家E1级标准。</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Courier New" w:eastAsia="仿宋_GB2312" w:cstheme="minorBidi"/>
                <w:kern w:val="2"/>
                <w:sz w:val="22"/>
                <w:szCs w:val="22"/>
                <w:lang w:val="en-US" w:eastAsia="zh-CN" w:bidi="ar-SA"/>
              </w:rPr>
            </w:pPr>
            <w:r>
              <w:rPr>
                <w:rFonts w:hint="eastAsia" w:ascii="仿宋_GB2312" w:hAnsi="Courier New" w:eastAsia="仿宋_GB2312" w:cstheme="minorBidi"/>
                <w:kern w:val="2"/>
                <w:sz w:val="22"/>
                <w:szCs w:val="22"/>
                <w:lang w:val="en-US" w:eastAsia="zh-CN" w:bidi="ar-SA"/>
              </w:rPr>
              <w:t>4、配件:五金配件采用优质五金，各种配件、连接件安装严密、平整、端正、牢固，结合处无崩茬或松动。</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Courier New" w:eastAsia="仿宋_GB2312" w:cstheme="minorBidi"/>
                <w:kern w:val="2"/>
                <w:sz w:val="24"/>
                <w:szCs w:val="24"/>
                <w:lang w:val="en-US" w:eastAsia="zh-CN" w:bidi="ar-SA"/>
              </w:rPr>
            </w:pPr>
            <w:r>
              <w:rPr>
                <w:rFonts w:hint="eastAsia" w:ascii="仿宋_GB2312" w:hAnsi="Courier New" w:eastAsia="仿宋_GB2312" w:cstheme="minorBidi"/>
                <w:kern w:val="2"/>
                <w:sz w:val="22"/>
                <w:szCs w:val="22"/>
                <w:lang w:val="en-US" w:eastAsia="zh-CN" w:bidi="ar-SA"/>
              </w:rPr>
              <w:t>5、腿部：采用优质钢管50mm*20mm±2mm,扁管蝴蝶型一次成型，钢琴烤漆，壁厚1.2mm，表面精心打磨、高温无尘烤漆，不脱落，不生锈，表面光泽透亮。</w:t>
            </w:r>
          </w:p>
        </w:tc>
        <w:tc>
          <w:tcPr>
            <w:tcW w:w="885" w:type="dxa"/>
            <w:vAlign w:val="center"/>
          </w:tcPr>
          <w:p>
            <w:pPr>
              <w:pStyle w:val="6"/>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460</w:t>
            </w:r>
          </w:p>
        </w:tc>
        <w:tc>
          <w:tcPr>
            <w:tcW w:w="900" w:type="dxa"/>
            <w:vAlign w:val="center"/>
          </w:tcPr>
          <w:p>
            <w:pPr>
              <w:pStyle w:val="6"/>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55200</w:t>
            </w:r>
          </w:p>
        </w:tc>
        <w:tc>
          <w:tcPr>
            <w:tcW w:w="990" w:type="dxa"/>
            <w:vAlign w:val="center"/>
          </w:tcPr>
          <w:p>
            <w:pPr>
              <w:pStyle w:val="6"/>
              <w:spacing w:line="240" w:lineRule="atLeast"/>
              <w:jc w:val="both"/>
              <w:rPr>
                <w:rFonts w:hint="eastAsia" w:ascii="仿宋_GB2312" w:hAnsi="Times New Roman" w:eastAsia="仿宋_GB2312"/>
                <w:sz w:val="24"/>
                <w:szCs w:val="24"/>
                <w:lang w:eastAsia="zh-CN"/>
              </w:rPr>
            </w:pPr>
            <w:r>
              <w:rPr>
                <w:rFonts w:hint="eastAsia" w:ascii="仿宋_GB2312" w:hAnsi="Times New Roman" w:eastAsia="仿宋_GB2312"/>
                <w:sz w:val="24"/>
                <w:szCs w:val="24"/>
              </w:rPr>
              <w:t>按采购单位指定地点</w:t>
            </w:r>
          </w:p>
        </w:tc>
        <w:tc>
          <w:tcPr>
            <w:tcW w:w="1161" w:type="dxa"/>
            <w:vAlign w:val="center"/>
          </w:tcPr>
          <w:p>
            <w:pPr>
              <w:pStyle w:val="6"/>
              <w:spacing w:line="240" w:lineRule="atLeast"/>
              <w:jc w:val="center"/>
              <w:rPr>
                <w:rFonts w:hint="eastAsia" w:ascii="仿宋_GB2312" w:eastAsia="仿宋_GB2312"/>
                <w:sz w:val="24"/>
                <w:szCs w:val="24"/>
                <w:lang w:eastAsia="zh-CN"/>
              </w:rPr>
            </w:pPr>
            <w:r>
              <w:rPr>
                <w:rFonts w:hint="eastAsia" w:ascii="仿宋_GB2312" w:hAnsi="Times New Roman" w:eastAsia="仿宋_GB2312"/>
                <w:sz w:val="24"/>
                <w:szCs w:val="24"/>
              </w:rPr>
              <w:t>按采购单位指定</w:t>
            </w:r>
            <w:r>
              <w:rPr>
                <w:rFonts w:hint="eastAsia" w:ascii="仿宋_GB2312" w:hAnsi="Times New Roman" w:eastAsia="仿宋_GB2312"/>
                <w:sz w:val="24"/>
                <w:szCs w:val="24"/>
                <w:lang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790" w:type="dxa"/>
            <w:vAlign w:val="center"/>
          </w:tcPr>
          <w:p>
            <w:pPr>
              <w:pStyle w:val="4"/>
              <w:spacing w:line="0" w:lineRule="atLeast"/>
              <w:ind w:firstLine="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5"/>
                <w:rFonts w:hint="eastAsia" w:ascii="宋体" w:hAnsi="宋体" w:eastAsia="宋体" w:cs="宋体"/>
                <w:sz w:val="24"/>
                <w:szCs w:val="24"/>
                <w:lang w:val="en-US" w:eastAsia="zh-CN" w:bidi="ar"/>
              </w:rPr>
            </w:pPr>
            <w:r>
              <w:rPr>
                <w:rFonts w:hint="eastAsia" w:ascii="仿宋_GB2312" w:hAnsi="Courier New" w:eastAsia="仿宋_GB2312" w:cstheme="minorBidi"/>
                <w:kern w:val="2"/>
                <w:sz w:val="24"/>
                <w:szCs w:val="24"/>
                <w:lang w:val="en-US" w:eastAsia="zh-CN" w:bidi="ar-SA"/>
              </w:rPr>
              <w:t>学生方凳</w:t>
            </w:r>
          </w:p>
        </w:tc>
        <w:tc>
          <w:tcPr>
            <w:tcW w:w="690" w:type="dxa"/>
            <w:tcBorders>
              <w:right w:val="nil"/>
            </w:tcBorders>
            <w:vAlign w:val="center"/>
          </w:tcPr>
          <w:p>
            <w:pPr>
              <w:pStyle w:val="6"/>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258</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Courier New" w:eastAsia="仿宋_GB2312" w:cstheme="minorBidi"/>
                <w:kern w:val="2"/>
                <w:sz w:val="22"/>
                <w:szCs w:val="22"/>
                <w:lang w:val="en-US" w:eastAsia="zh-CN" w:bidi="ar-SA"/>
              </w:rPr>
            </w:pPr>
            <w:r>
              <w:rPr>
                <w:rFonts w:hint="eastAsia" w:ascii="仿宋_GB2312" w:hAnsi="Courier New" w:eastAsia="仿宋_GB2312" w:cstheme="minorBidi"/>
                <w:kern w:val="2"/>
                <w:sz w:val="22"/>
                <w:szCs w:val="22"/>
                <w:lang w:val="en-US" w:eastAsia="zh-CN" w:bidi="ar-SA"/>
              </w:rPr>
              <w:t>采用方管主架，三聚氰胺板凳面，尺寸是320mm*220mm*420mm±2mm，钢架表面经过生锈，磷化，打磨，喷涂而成。</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Courier New" w:eastAsia="仿宋_GB2312" w:cstheme="minorBidi"/>
                <w:kern w:val="2"/>
                <w:sz w:val="22"/>
                <w:szCs w:val="22"/>
                <w:lang w:val="en-US" w:eastAsia="zh-CN" w:bidi="ar-SA"/>
              </w:rPr>
            </w:pPr>
            <w:r>
              <w:rPr>
                <w:rFonts w:hint="eastAsia" w:ascii="仿宋_GB2312" w:hAnsi="Courier New" w:eastAsia="仿宋_GB2312" w:cstheme="minorBidi"/>
                <w:kern w:val="2"/>
                <w:sz w:val="22"/>
                <w:szCs w:val="22"/>
                <w:lang w:val="en-US" w:eastAsia="zh-CN" w:bidi="ar-SA"/>
              </w:rPr>
              <w:t>1、方管主架：采用优质冷轧钢管25mm*25mm±2mm方管，采用二氧化碳气体保护焊在接触人体或收藏品的部位无突出的毛刺或刃口棱角，切边平整，无凹缺和凸豆，底脚平稳。钢管表面经过除油、除锈、磷化、静电喷塑等工序高温固化而成，质量坚固耐用。架子表面静电喷涂颜色黑色和银色供选择。</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Courier New" w:eastAsia="仿宋_GB2312" w:cstheme="minorBidi"/>
                <w:kern w:val="2"/>
                <w:sz w:val="24"/>
                <w:szCs w:val="24"/>
                <w:lang w:val="en-US" w:eastAsia="zh-CN" w:bidi="ar-SA"/>
              </w:rPr>
            </w:pPr>
            <w:r>
              <w:rPr>
                <w:rFonts w:hint="eastAsia" w:ascii="仿宋_GB2312" w:hAnsi="Courier New" w:eastAsia="仿宋_GB2312" w:cstheme="minorBidi"/>
                <w:kern w:val="2"/>
                <w:sz w:val="22"/>
                <w:szCs w:val="22"/>
                <w:lang w:val="en-US" w:eastAsia="zh-CN" w:bidi="ar-SA"/>
              </w:rPr>
              <w:t>2、坐板：采用优质三聚氰胺板。</w:t>
            </w:r>
          </w:p>
        </w:tc>
        <w:tc>
          <w:tcPr>
            <w:tcW w:w="885" w:type="dxa"/>
            <w:vAlign w:val="center"/>
          </w:tcPr>
          <w:p>
            <w:pPr>
              <w:pStyle w:val="6"/>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60</w:t>
            </w:r>
          </w:p>
        </w:tc>
        <w:tc>
          <w:tcPr>
            <w:tcW w:w="900" w:type="dxa"/>
            <w:vAlign w:val="center"/>
          </w:tcPr>
          <w:p>
            <w:pPr>
              <w:pStyle w:val="6"/>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15480</w:t>
            </w:r>
          </w:p>
        </w:tc>
        <w:tc>
          <w:tcPr>
            <w:tcW w:w="990" w:type="dxa"/>
            <w:vAlign w:val="center"/>
          </w:tcPr>
          <w:p>
            <w:pPr>
              <w:pStyle w:val="6"/>
              <w:spacing w:line="240" w:lineRule="atLeast"/>
              <w:jc w:val="both"/>
              <w:rPr>
                <w:rFonts w:hint="eastAsia" w:ascii="仿宋_GB2312" w:hAnsi="Times New Roman" w:eastAsia="仿宋_GB2312" w:cstheme="minorBidi"/>
                <w:kern w:val="2"/>
                <w:sz w:val="24"/>
                <w:szCs w:val="24"/>
                <w:lang w:val="en-US" w:eastAsia="zh-CN" w:bidi="ar-SA"/>
              </w:rPr>
            </w:pPr>
            <w:r>
              <w:rPr>
                <w:rFonts w:hint="eastAsia" w:ascii="仿宋_GB2312" w:hAnsi="Times New Roman" w:eastAsia="仿宋_GB2312"/>
                <w:sz w:val="24"/>
                <w:szCs w:val="24"/>
              </w:rPr>
              <w:t>按采购单位指定地点</w:t>
            </w:r>
          </w:p>
        </w:tc>
        <w:tc>
          <w:tcPr>
            <w:tcW w:w="1161" w:type="dxa"/>
            <w:vAlign w:val="center"/>
          </w:tcPr>
          <w:p>
            <w:pPr>
              <w:pStyle w:val="6"/>
              <w:spacing w:line="240" w:lineRule="atLeast"/>
              <w:jc w:val="center"/>
              <w:rPr>
                <w:rFonts w:hint="eastAsia" w:ascii="仿宋_GB2312" w:hAnsi="Courier New" w:eastAsia="仿宋_GB2312" w:cstheme="minorBidi"/>
                <w:kern w:val="2"/>
                <w:sz w:val="24"/>
                <w:szCs w:val="24"/>
                <w:lang w:val="en-US" w:eastAsia="zh-CN" w:bidi="ar-SA"/>
              </w:rPr>
            </w:pPr>
            <w:r>
              <w:rPr>
                <w:rFonts w:hint="eastAsia" w:ascii="仿宋_GB2312" w:hAnsi="Times New Roman" w:eastAsia="仿宋_GB2312"/>
                <w:sz w:val="24"/>
                <w:szCs w:val="24"/>
              </w:rPr>
              <w:t>按采购单位指定</w:t>
            </w:r>
            <w:r>
              <w:rPr>
                <w:rFonts w:hint="eastAsia" w:ascii="仿宋_GB2312" w:hAnsi="Times New Roman" w:eastAsia="仿宋_GB2312"/>
                <w:sz w:val="24"/>
                <w:szCs w:val="24"/>
                <w:lang w:eastAsia="zh-CN"/>
              </w:rPr>
              <w:t>时间</w:t>
            </w:r>
          </w:p>
        </w:tc>
      </w:tr>
    </w:tbl>
    <w:tbl>
      <w:tblPr>
        <w:tblStyle w:val="12"/>
        <w:tblpPr w:leftFromText="180" w:rightFromText="180" w:vertAnchor="text" w:tblpX="10934" w:tblpY="-41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51" w:type="dxa"/>
          </w:tcPr>
          <w:p>
            <w:pPr>
              <w:pStyle w:val="21"/>
              <w:spacing w:before="156" w:beforeLines="50"/>
              <w:jc w:val="both"/>
              <w:rPr>
                <w:rFonts w:hint="eastAsia" w:ascii="仿宋_GB2312" w:eastAsia="仿宋_GB2312"/>
                <w:vertAlign w:val="baseline"/>
              </w:rPr>
            </w:pPr>
          </w:p>
        </w:tc>
      </w:tr>
    </w:tbl>
    <w:p>
      <w:pPr>
        <w:pStyle w:val="21"/>
        <w:spacing w:before="156" w:beforeLines="50"/>
        <w:ind w:left="23" w:leftChars="11" w:firstLine="480" w:firstLineChars="200"/>
        <w:rPr>
          <w:rFonts w:ascii="仿宋_GB2312" w:eastAsia="仿宋_GB2312"/>
        </w:rPr>
      </w:pPr>
      <w:r>
        <w:rPr>
          <w:rFonts w:hint="eastAsia" w:ascii="仿宋_GB2312" w:eastAsia="仿宋_GB2312"/>
        </w:rPr>
        <w:t>注：</w:t>
      </w:r>
    </w:p>
    <w:p>
      <w:pPr>
        <w:pStyle w:val="21"/>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21"/>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21"/>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2024年2月27日上午9：30</w:t>
      </w:r>
      <w:r>
        <w:rPr>
          <w:rFonts w:hint="eastAsia" w:ascii="仿宋_GB2312" w:hAnsi="宋体" w:eastAsia="仿宋_GB2312"/>
          <w:sz w:val="24"/>
        </w:rPr>
        <w:t xml:space="preserve">（北京时间）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后勤管理处</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4"/>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val="en-US" w:eastAsia="zh-CN"/>
        </w:rPr>
        <w:t>交通工程学院新建实训场桌椅采购</w:t>
      </w:r>
      <w:r>
        <w:rPr>
          <w:rFonts w:hint="eastAsia" w:ascii="仿宋_GB2312" w:hAnsi="宋体" w:eastAsia="仿宋_GB2312"/>
          <w:sz w:val="24"/>
          <w:lang w:eastAsia="zh-CN"/>
        </w:rPr>
        <w:t>项目</w:t>
      </w:r>
    </w:p>
    <w:p>
      <w:pPr>
        <w:spacing w:line="440" w:lineRule="exact"/>
        <w:rPr>
          <w:rFonts w:hint="eastAsia" w:ascii="仿宋_GB2312" w:hAnsi="宋体" w:eastAsia="仿宋_GB2312"/>
          <w:sz w:val="24"/>
          <w:lang w:val="en-US" w:eastAsia="zh-CN"/>
        </w:rPr>
      </w:pPr>
      <w:r>
        <w:rPr>
          <w:rFonts w:hint="eastAsia" w:ascii="仿宋_GB2312" w:hAnsi="宋体" w:eastAsia="仿宋_GB2312"/>
          <w:b/>
          <w:sz w:val="24"/>
        </w:rPr>
        <w:t>二、数量：</w:t>
      </w:r>
      <w:r>
        <w:rPr>
          <w:rFonts w:hint="eastAsia" w:ascii="仿宋_GB2312" w:hAnsi="宋体" w:eastAsia="仿宋_GB2312"/>
          <w:sz w:val="24"/>
          <w:lang w:val="en-US" w:eastAsia="zh-CN"/>
        </w:rPr>
        <w:t>见采购内容及要求</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w:t>
      </w:r>
      <w:r>
        <w:rPr>
          <w:rFonts w:hint="eastAsia" w:ascii="仿宋_GB2312" w:hAnsi="宋体" w:eastAsia="仿宋_GB2312"/>
          <w:b/>
          <w:sz w:val="24"/>
          <w:lang w:eastAsia="zh-CN"/>
        </w:rPr>
        <w:t>安装</w:t>
      </w:r>
      <w:r>
        <w:rPr>
          <w:rFonts w:hint="eastAsia" w:ascii="仿宋_GB2312" w:hAnsi="宋体" w:eastAsia="仿宋_GB2312"/>
          <w:b/>
          <w:sz w:val="24"/>
        </w:rPr>
        <w:t>期限 ：</w:t>
      </w:r>
      <w:r>
        <w:rPr>
          <w:rFonts w:hint="eastAsia" w:ascii="仿宋_GB2312" w:hAnsi="宋体" w:eastAsia="仿宋_GB2312"/>
          <w:sz w:val="24"/>
          <w:lang w:val="en-US" w:eastAsia="zh-CN"/>
        </w:rPr>
        <w:t>2024年3月12日前</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1"/>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431"/>
        <w:gridCol w:w="723"/>
        <w:gridCol w:w="1105"/>
        <w:gridCol w:w="4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8"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431"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品名</w:t>
            </w:r>
          </w:p>
        </w:tc>
        <w:tc>
          <w:tcPr>
            <w:tcW w:w="723"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105"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4474" w:type="dxa"/>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技术指标参数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kern w:val="0"/>
                <w:sz w:val="24"/>
                <w:szCs w:val="24"/>
                <w:lang w:val="en-US" w:eastAsia="zh-CN" w:bidi="ar-SA"/>
              </w:rPr>
            </w:pPr>
            <w:r>
              <w:rPr>
                <w:rFonts w:hint="eastAsia" w:ascii="仿宋_GB2312" w:hAnsi="Courier New" w:eastAsia="仿宋_GB2312" w:cstheme="minorBidi"/>
                <w:kern w:val="2"/>
                <w:sz w:val="24"/>
                <w:szCs w:val="24"/>
                <w:lang w:val="en-US" w:eastAsia="zh-CN" w:bidi="ar-SA"/>
              </w:rPr>
              <w:t>双人电脑桌</w:t>
            </w:r>
          </w:p>
        </w:tc>
        <w:tc>
          <w:tcPr>
            <w:tcW w:w="723"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w:t>
            </w:r>
          </w:p>
        </w:tc>
        <w:tc>
          <w:tcPr>
            <w:tcW w:w="110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447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default" w:ascii="仿宋_GB2312" w:hAnsi="Courier New" w:eastAsia="仿宋_GB2312" w:cstheme="minorBidi"/>
                <w:kern w:val="2"/>
                <w:sz w:val="22"/>
                <w:szCs w:val="22"/>
                <w:lang w:val="en-US" w:eastAsia="zh-CN" w:bidi="ar-SA"/>
              </w:rPr>
            </w:pPr>
            <w:r>
              <w:rPr>
                <w:rFonts w:hint="eastAsia" w:ascii="仿宋_GB2312" w:hAnsi="Courier New" w:eastAsia="仿宋_GB2312" w:cstheme="minorBidi"/>
                <w:kern w:val="2"/>
                <w:sz w:val="22"/>
                <w:szCs w:val="22"/>
                <w:lang w:val="en-US" w:eastAsia="zh-CN" w:bidi="ar-SA"/>
              </w:rPr>
              <w:t>整体尺寸1400mm*600mm*750mm±2mm.</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Courier New" w:eastAsia="仿宋_GB2312" w:cstheme="minorBidi"/>
                <w:kern w:val="2"/>
                <w:sz w:val="22"/>
                <w:szCs w:val="22"/>
                <w:lang w:val="en-US" w:eastAsia="zh-CN" w:bidi="ar-SA"/>
              </w:rPr>
            </w:pPr>
            <w:r>
              <w:rPr>
                <w:rFonts w:hint="eastAsia" w:ascii="仿宋_GB2312" w:hAnsi="Courier New" w:eastAsia="仿宋_GB2312" w:cstheme="minorBidi"/>
                <w:kern w:val="2"/>
                <w:sz w:val="22"/>
                <w:szCs w:val="22"/>
                <w:lang w:val="en-US" w:eastAsia="zh-CN" w:bidi="ar-SA"/>
              </w:rPr>
              <w:t>1、饰面：台面为优质三氢板，具有防磨，防污，硬度高，表面哑光效果持久。</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Courier New" w:eastAsia="仿宋_GB2312" w:cstheme="minorBidi"/>
                <w:kern w:val="2"/>
                <w:sz w:val="22"/>
                <w:szCs w:val="22"/>
                <w:lang w:val="en-US" w:eastAsia="zh-CN" w:bidi="ar-SA"/>
              </w:rPr>
            </w:pPr>
            <w:r>
              <w:rPr>
                <w:rFonts w:hint="eastAsia" w:ascii="仿宋_GB2312" w:hAnsi="Courier New" w:eastAsia="仿宋_GB2312" w:cstheme="minorBidi"/>
                <w:kern w:val="2"/>
                <w:sz w:val="22"/>
                <w:szCs w:val="22"/>
                <w:lang w:val="en-US" w:eastAsia="zh-CN" w:bidi="ar-SA"/>
              </w:rPr>
              <w:t xml:space="preserve">不含对人体有害化学成份，甲醛含量小于1.4MG/L。 </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Courier New" w:eastAsia="仿宋_GB2312" w:cstheme="minorBidi"/>
                <w:kern w:val="2"/>
                <w:sz w:val="22"/>
                <w:szCs w:val="22"/>
                <w:lang w:val="en-US" w:eastAsia="zh-CN" w:bidi="ar-SA"/>
              </w:rPr>
            </w:pPr>
            <w:r>
              <w:rPr>
                <w:rFonts w:hint="eastAsia" w:ascii="仿宋_GB2312" w:hAnsi="Courier New" w:eastAsia="仿宋_GB2312" w:cstheme="minorBidi"/>
                <w:kern w:val="2"/>
                <w:sz w:val="22"/>
                <w:szCs w:val="22"/>
                <w:lang w:val="en-US" w:eastAsia="zh-CN" w:bidi="ar-SA"/>
              </w:rPr>
              <w:t xml:space="preserve">2、收边：封边为优质 PVC 封边胶带（厚度为2mm），质感好、厚度均匀耐磨性好。              </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Courier New" w:eastAsia="仿宋_GB2312" w:cstheme="minorBidi"/>
                <w:kern w:val="2"/>
                <w:sz w:val="22"/>
                <w:szCs w:val="22"/>
                <w:lang w:val="en-US" w:eastAsia="zh-CN" w:bidi="ar-SA"/>
              </w:rPr>
            </w:pPr>
            <w:r>
              <w:rPr>
                <w:rFonts w:hint="eastAsia" w:ascii="仿宋_GB2312" w:hAnsi="Courier New" w:eastAsia="仿宋_GB2312" w:cstheme="minorBidi"/>
                <w:kern w:val="2"/>
                <w:sz w:val="22"/>
                <w:szCs w:val="22"/>
                <w:lang w:val="en-US" w:eastAsia="zh-CN" w:bidi="ar-SA"/>
              </w:rPr>
              <w:t>3、内材：基材，经过防虫、防腐的化学处理，强度高、钢性好、不变形、比重合理，其指标均达到国家E1级标准。</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Courier New" w:eastAsia="仿宋_GB2312" w:cstheme="minorBidi"/>
                <w:kern w:val="2"/>
                <w:sz w:val="22"/>
                <w:szCs w:val="22"/>
                <w:lang w:val="en-US" w:eastAsia="zh-CN" w:bidi="ar-SA"/>
              </w:rPr>
            </w:pPr>
            <w:r>
              <w:rPr>
                <w:rFonts w:hint="eastAsia" w:ascii="仿宋_GB2312" w:hAnsi="Courier New" w:eastAsia="仿宋_GB2312" w:cstheme="minorBidi"/>
                <w:kern w:val="2"/>
                <w:sz w:val="22"/>
                <w:szCs w:val="22"/>
                <w:lang w:val="en-US" w:eastAsia="zh-CN" w:bidi="ar-SA"/>
              </w:rPr>
              <w:t>4、配件:五金配件采用优质五金，各种配件、连接件安装严密、平整、端正、牢固，结合处无崩茬或松动。</w:t>
            </w:r>
          </w:p>
          <w:p>
            <w:pPr>
              <w:jc w:val="left"/>
              <w:rPr>
                <w:rFonts w:hint="eastAsia" w:ascii="仿宋_GB2312" w:hAnsi="仿宋_GB2312" w:eastAsia="仿宋_GB2312" w:cs="仿宋_GB2312"/>
                <w:sz w:val="24"/>
                <w:szCs w:val="24"/>
                <w:lang w:val="en-US" w:eastAsia="zh-CN"/>
              </w:rPr>
            </w:pPr>
            <w:r>
              <w:rPr>
                <w:rFonts w:hint="eastAsia" w:ascii="仿宋_GB2312" w:hAnsi="Courier New" w:eastAsia="仿宋_GB2312" w:cstheme="minorBidi"/>
                <w:kern w:val="2"/>
                <w:sz w:val="22"/>
                <w:szCs w:val="22"/>
                <w:lang w:val="en-US" w:eastAsia="zh-CN" w:bidi="ar-SA"/>
              </w:rPr>
              <w:t>5、腿部：采用优质钢管40mm*20mm±2mm,扁管蝴蝶型一次成型，钢琴烤漆，壁厚1.2mm，表面精心打磨、高温无尘烤漆，不脱落，不生锈，表面光泽透亮。主机箱设有双开门方便主机进出，机箱内空间充足方便隐藏网线，门子上安装两把锁防盗效果俱佳，箱体前后冲孔可散热，整体结构简洁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Courier New" w:eastAsia="仿宋_GB2312" w:cstheme="minorBidi"/>
                <w:kern w:val="2"/>
                <w:sz w:val="24"/>
                <w:szCs w:val="24"/>
                <w:lang w:val="en-US" w:eastAsia="zh-CN" w:bidi="ar-SA"/>
              </w:rPr>
              <w:t>双人学生桌</w:t>
            </w:r>
          </w:p>
        </w:tc>
        <w:tc>
          <w:tcPr>
            <w:tcW w:w="723"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w:t>
            </w:r>
          </w:p>
        </w:tc>
        <w:tc>
          <w:tcPr>
            <w:tcW w:w="110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120</w:t>
            </w:r>
          </w:p>
        </w:tc>
        <w:tc>
          <w:tcPr>
            <w:tcW w:w="4474"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Courier New" w:eastAsia="仿宋_GB2312" w:cstheme="minorBidi"/>
                <w:kern w:val="2"/>
                <w:sz w:val="22"/>
                <w:szCs w:val="22"/>
                <w:lang w:val="en-US" w:eastAsia="zh-CN" w:bidi="ar-SA"/>
              </w:rPr>
            </w:pPr>
            <w:r>
              <w:rPr>
                <w:rFonts w:hint="eastAsia" w:ascii="仿宋_GB2312" w:hAnsi="Courier New" w:eastAsia="仿宋_GB2312" w:cstheme="minorBidi"/>
                <w:kern w:val="2"/>
                <w:sz w:val="22"/>
                <w:szCs w:val="22"/>
                <w:lang w:val="en-US" w:eastAsia="zh-CN" w:bidi="ar-SA"/>
              </w:rPr>
              <w:t>整体尺寸1400mm*600mm*750mm±2mm.</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Courier New" w:eastAsia="仿宋_GB2312" w:cstheme="minorBidi"/>
                <w:kern w:val="2"/>
                <w:sz w:val="22"/>
                <w:szCs w:val="22"/>
                <w:lang w:val="en-US" w:eastAsia="zh-CN" w:bidi="ar-SA"/>
              </w:rPr>
            </w:pPr>
            <w:r>
              <w:rPr>
                <w:rFonts w:hint="eastAsia" w:ascii="仿宋_GB2312" w:hAnsi="Courier New" w:eastAsia="仿宋_GB2312" w:cstheme="minorBidi"/>
                <w:kern w:val="2"/>
                <w:sz w:val="22"/>
                <w:szCs w:val="22"/>
                <w:lang w:val="en-US" w:eastAsia="zh-CN" w:bidi="ar-SA"/>
              </w:rPr>
              <w:t xml:space="preserve">1、饰面：台面为优质三氢板，具有防磨，防污，硬度高，表面哑光效果持久。不含对人体有害化学成份，甲醛含量小于1.4MG/L。                                           2、收边：封边为优质 PVC 封边胶带（厚度为2mm），质感好、厚度均匀耐磨性好。              </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Courier New" w:eastAsia="仿宋_GB2312" w:cstheme="minorBidi"/>
                <w:kern w:val="2"/>
                <w:sz w:val="22"/>
                <w:szCs w:val="22"/>
                <w:lang w:val="en-US" w:eastAsia="zh-CN" w:bidi="ar-SA"/>
              </w:rPr>
            </w:pPr>
            <w:r>
              <w:rPr>
                <w:rFonts w:hint="eastAsia" w:ascii="仿宋_GB2312" w:hAnsi="Courier New" w:eastAsia="仿宋_GB2312" w:cstheme="minorBidi"/>
                <w:kern w:val="2"/>
                <w:sz w:val="22"/>
                <w:szCs w:val="22"/>
                <w:lang w:val="en-US" w:eastAsia="zh-CN" w:bidi="ar-SA"/>
              </w:rPr>
              <w:t>3、内材：基材，经过防虫、防腐的化学处理，强度高、钢性好、不变形、比重合理，其指标均达到国家E1级标准。</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Courier New" w:eastAsia="仿宋_GB2312" w:cstheme="minorBidi"/>
                <w:kern w:val="2"/>
                <w:sz w:val="22"/>
                <w:szCs w:val="22"/>
                <w:lang w:val="en-US" w:eastAsia="zh-CN" w:bidi="ar-SA"/>
              </w:rPr>
            </w:pPr>
            <w:r>
              <w:rPr>
                <w:rFonts w:hint="eastAsia" w:ascii="仿宋_GB2312" w:hAnsi="Courier New" w:eastAsia="仿宋_GB2312" w:cstheme="minorBidi"/>
                <w:kern w:val="2"/>
                <w:sz w:val="22"/>
                <w:szCs w:val="22"/>
                <w:lang w:val="en-US" w:eastAsia="zh-CN" w:bidi="ar-SA"/>
              </w:rPr>
              <w:t>4、配件:五金配件采用优质五金，各种配件、连接件安装严密、平整、端正、牢固，结合处无崩茬或松动。</w:t>
            </w:r>
          </w:p>
          <w:p>
            <w:pPr>
              <w:jc w:val="left"/>
              <w:rPr>
                <w:rFonts w:hint="eastAsia" w:ascii="仿宋_GB2312" w:hAnsi="仿宋_GB2312" w:eastAsia="仿宋_GB2312" w:cs="仿宋_GB2312"/>
                <w:sz w:val="24"/>
                <w:szCs w:val="24"/>
              </w:rPr>
            </w:pPr>
            <w:r>
              <w:rPr>
                <w:rFonts w:hint="eastAsia" w:ascii="仿宋_GB2312" w:hAnsi="Courier New" w:eastAsia="仿宋_GB2312" w:cstheme="minorBidi"/>
                <w:kern w:val="2"/>
                <w:sz w:val="22"/>
                <w:szCs w:val="22"/>
                <w:lang w:val="en-US" w:eastAsia="zh-CN" w:bidi="ar-SA"/>
              </w:rPr>
              <w:t>5、腿部：采用优质钢管50mm*20mm±2mm,扁管蝴蝶型一次成型，钢琴烤漆，壁厚1.2mm，表面精心打磨、高温无尘烤漆，不脱落，不生锈，表面光泽透亮。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eastAsia" w:ascii="仿宋_GB2312" w:hAnsi="仿宋_GB2312" w:eastAsia="仿宋_GB2312" w:cs="仿宋_GB2312"/>
                <w:kern w:val="0"/>
                <w:sz w:val="24"/>
                <w:szCs w:val="24"/>
                <w:lang w:val="en-US" w:eastAsia="zh-CN"/>
              </w:rPr>
            </w:pP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Courier New" w:eastAsia="仿宋_GB2312" w:cstheme="minorBidi"/>
                <w:kern w:val="2"/>
                <w:sz w:val="24"/>
                <w:szCs w:val="24"/>
                <w:lang w:val="en-US" w:eastAsia="zh-CN" w:bidi="ar-SA"/>
              </w:rPr>
              <w:t>学生方凳</w:t>
            </w:r>
          </w:p>
        </w:tc>
        <w:tc>
          <w:tcPr>
            <w:tcW w:w="723"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w:t>
            </w:r>
          </w:p>
        </w:tc>
        <w:tc>
          <w:tcPr>
            <w:tcW w:w="110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258</w:t>
            </w:r>
          </w:p>
        </w:tc>
        <w:tc>
          <w:tcPr>
            <w:tcW w:w="4474"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Courier New" w:eastAsia="仿宋_GB2312" w:cstheme="minorBidi"/>
                <w:kern w:val="2"/>
                <w:sz w:val="22"/>
                <w:szCs w:val="22"/>
                <w:lang w:val="en-US" w:eastAsia="zh-CN" w:bidi="ar-SA"/>
              </w:rPr>
            </w:pPr>
            <w:r>
              <w:rPr>
                <w:rFonts w:hint="eastAsia" w:ascii="仿宋_GB2312" w:hAnsi="Courier New" w:eastAsia="仿宋_GB2312" w:cstheme="minorBidi"/>
                <w:kern w:val="2"/>
                <w:sz w:val="22"/>
                <w:szCs w:val="22"/>
                <w:lang w:val="en-US" w:eastAsia="zh-CN" w:bidi="ar-SA"/>
              </w:rPr>
              <w:t>采用方管主架，三聚氰胺板凳面，尺寸:320mm*220mm*420mm±2mm，钢架表面经过生锈，磷化，打磨，喷涂而成。</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Courier New" w:eastAsia="仿宋_GB2312" w:cstheme="minorBidi"/>
                <w:kern w:val="2"/>
                <w:sz w:val="22"/>
                <w:szCs w:val="22"/>
                <w:lang w:val="en-US" w:eastAsia="zh-CN" w:bidi="ar-SA"/>
              </w:rPr>
            </w:pPr>
            <w:r>
              <w:rPr>
                <w:rFonts w:hint="eastAsia" w:ascii="仿宋_GB2312" w:hAnsi="Courier New" w:eastAsia="仿宋_GB2312" w:cstheme="minorBidi"/>
                <w:kern w:val="2"/>
                <w:sz w:val="22"/>
                <w:szCs w:val="22"/>
                <w:lang w:val="en-US" w:eastAsia="zh-CN" w:bidi="ar-SA"/>
              </w:rPr>
              <w:t>1、方管主架：采用优质冷轧钢管25mm*25mm±2mm,方管，采用二氧化碳气体保护焊在接触人体或收藏品的部位无突出的毛刺或刃口棱角，切边平整，无凹缺和凸豆，底脚平稳。钢管表面经过除油、除锈、磷化、静电喷塑等工序高温固化而成，质量坚固耐用。架子表面静电喷涂颜色黑色和银色供选择。</w:t>
            </w:r>
          </w:p>
          <w:p>
            <w:pPr>
              <w:jc w:val="left"/>
              <w:rPr>
                <w:rFonts w:hint="eastAsia" w:ascii="宋体" w:hAnsi="宋体" w:eastAsia="宋体" w:cs="宋体"/>
                <w:i w:val="0"/>
                <w:iCs w:val="0"/>
                <w:color w:val="000000"/>
                <w:kern w:val="0"/>
                <w:sz w:val="18"/>
                <w:szCs w:val="18"/>
                <w:u w:val="none"/>
                <w:lang w:val="en-US" w:eastAsia="zh-CN" w:bidi="ar"/>
              </w:rPr>
            </w:pPr>
            <w:r>
              <w:rPr>
                <w:rFonts w:hint="eastAsia" w:ascii="仿宋_GB2312" w:hAnsi="Courier New" w:eastAsia="仿宋_GB2312" w:cstheme="minorBidi"/>
                <w:kern w:val="2"/>
                <w:sz w:val="22"/>
                <w:szCs w:val="22"/>
                <w:lang w:val="en-US" w:eastAsia="zh-CN" w:bidi="ar-SA"/>
              </w:rPr>
              <w:t>2、坐板：采用优质三聚氰胺板。</w:t>
            </w:r>
          </w:p>
        </w:tc>
      </w:tr>
    </w:tbl>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eastAsia="zh-CN"/>
        </w:rPr>
        <w:t>国家环境保护标准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Pr>
        <w:spacing w:line="440" w:lineRule="exact"/>
        <w:jc w:val="left"/>
        <w:outlineLvl w:val="0"/>
        <w:rPr>
          <w:rFonts w:hint="eastAsia" w:ascii="仿宋_GB2312" w:hAnsi="宋体" w:eastAsia="仿宋_GB2312"/>
          <w:b/>
          <w:bCs/>
          <w:sz w:val="24"/>
          <w:lang w:eastAsia="zh-CN"/>
        </w:rPr>
      </w:pPr>
      <w:r>
        <w:rPr>
          <w:rFonts w:hint="eastAsia" w:ascii="仿宋_GB2312" w:hAnsi="宋体" w:eastAsia="仿宋_GB2312"/>
          <w:b/>
          <w:bCs/>
          <w:sz w:val="24"/>
          <w:lang w:eastAsia="zh-CN"/>
        </w:rPr>
        <w:t>七、桌椅参考图</w:t>
      </w:r>
    </w:p>
    <w:p>
      <w:pPr>
        <w:pStyle w:val="2"/>
        <w:rPr>
          <w:rFonts w:hint="default"/>
          <w:lang w:val="en-US" w:eastAsia="zh-CN"/>
        </w:rPr>
      </w:pPr>
      <w:r>
        <w:rPr>
          <w:rFonts w:hint="eastAsia"/>
          <w:lang w:eastAsia="zh-CN"/>
        </w:rPr>
        <w:drawing>
          <wp:inline distT="0" distB="0" distL="114300" distR="114300">
            <wp:extent cx="1663065" cy="1663065"/>
            <wp:effectExtent l="0" t="0" r="13335" b="13335"/>
            <wp:docPr id="1" name="图片 1" descr="双人电脑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双人电脑桌"/>
                    <pic:cNvPicPr>
                      <a:picLocks noChangeAspect="1"/>
                    </pic:cNvPicPr>
                  </pic:nvPicPr>
                  <pic:blipFill>
                    <a:blip r:embed="rId14"/>
                    <a:stretch>
                      <a:fillRect/>
                    </a:stretch>
                  </pic:blipFill>
                  <pic:spPr>
                    <a:xfrm>
                      <a:off x="0" y="0"/>
                      <a:ext cx="1663065" cy="1663065"/>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762760" cy="1149350"/>
            <wp:effectExtent l="0" t="0" r="8890" b="12700"/>
            <wp:docPr id="2" name="图片 2" descr="学生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生桌"/>
                    <pic:cNvPicPr>
                      <a:picLocks noChangeAspect="1"/>
                    </pic:cNvPicPr>
                  </pic:nvPicPr>
                  <pic:blipFill>
                    <a:blip r:embed="rId15"/>
                    <a:stretch>
                      <a:fillRect/>
                    </a:stretch>
                  </pic:blipFill>
                  <pic:spPr>
                    <a:xfrm>
                      <a:off x="0" y="0"/>
                      <a:ext cx="1762760" cy="1149350"/>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570355" cy="1685925"/>
            <wp:effectExtent l="0" t="0" r="10795" b="9525"/>
            <wp:docPr id="3" name="图片 3" descr="学生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生凳"/>
                    <pic:cNvPicPr>
                      <a:picLocks noChangeAspect="1"/>
                    </pic:cNvPicPr>
                  </pic:nvPicPr>
                  <pic:blipFill>
                    <a:blip r:embed="rId16"/>
                    <a:stretch>
                      <a:fillRect/>
                    </a:stretch>
                  </pic:blipFill>
                  <pic:spPr>
                    <a:xfrm>
                      <a:off x="0" y="0"/>
                      <a:ext cx="1570355" cy="1685925"/>
                    </a:xfrm>
                    <a:prstGeom prst="rect">
                      <a:avLst/>
                    </a:prstGeom>
                  </pic:spPr>
                </pic:pic>
              </a:graphicData>
            </a:graphic>
          </wp:inline>
        </w:drawing>
      </w:r>
    </w:p>
    <w:p>
      <w:pPr>
        <w:pStyle w:val="2"/>
        <w:ind w:firstLine="480" w:firstLineChars="200"/>
        <w:rPr>
          <w:rFonts w:hint="default" w:ascii="仿宋_GB2312" w:hAnsi="宋体" w:eastAsia="仿宋_GB2312" w:cs="Times New Roman"/>
          <w:b w:val="0"/>
          <w:bCs w:val="0"/>
          <w:kern w:val="2"/>
          <w:sz w:val="24"/>
          <w:szCs w:val="24"/>
          <w:lang w:val="en-US" w:eastAsia="zh-CN" w:bidi="ar-SA"/>
        </w:rPr>
      </w:pPr>
      <w:r>
        <w:rPr>
          <w:rFonts w:hint="eastAsia" w:ascii="仿宋_GB2312" w:hAnsi="宋体" w:eastAsia="仿宋_GB2312" w:cs="Times New Roman"/>
          <w:b w:val="0"/>
          <w:bCs w:val="0"/>
          <w:kern w:val="2"/>
          <w:sz w:val="24"/>
          <w:szCs w:val="24"/>
          <w:lang w:val="en-US" w:eastAsia="zh-CN" w:bidi="ar-SA"/>
        </w:rPr>
        <w:t>双人电脑桌                 学生桌              学生凳（方凳）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2</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3</w:t>
    </w:r>
    <w:r>
      <w:fldChar w:fldCharType="end"/>
    </w:r>
  </w:p>
  <w:p>
    <w:pPr>
      <w:pStyle w:val="8"/>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4</w:t>
    </w:r>
    <w:r>
      <w:fldChar w:fldCharType="end"/>
    </w:r>
  </w:p>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41E2B"/>
    <w:multiLevelType w:val="singleLevel"/>
    <w:tmpl w:val="90441E2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811AD2"/>
    <w:rsid w:val="000867C3"/>
    <w:rsid w:val="001034CB"/>
    <w:rsid w:val="00186322"/>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3062E6A"/>
    <w:rsid w:val="05BC7D24"/>
    <w:rsid w:val="0B0035D3"/>
    <w:rsid w:val="0BB978C9"/>
    <w:rsid w:val="0F74583E"/>
    <w:rsid w:val="0FD008A1"/>
    <w:rsid w:val="12EA0E82"/>
    <w:rsid w:val="133E7126"/>
    <w:rsid w:val="138C102F"/>
    <w:rsid w:val="13A112D2"/>
    <w:rsid w:val="141752E0"/>
    <w:rsid w:val="1913047E"/>
    <w:rsid w:val="19AE153C"/>
    <w:rsid w:val="1E9809EB"/>
    <w:rsid w:val="22CC1448"/>
    <w:rsid w:val="23E43D5E"/>
    <w:rsid w:val="241B3227"/>
    <w:rsid w:val="27004A09"/>
    <w:rsid w:val="29341AF5"/>
    <w:rsid w:val="2BB05C6A"/>
    <w:rsid w:val="2DCB1564"/>
    <w:rsid w:val="2F304E83"/>
    <w:rsid w:val="2F4131BE"/>
    <w:rsid w:val="3484192D"/>
    <w:rsid w:val="36D26F0B"/>
    <w:rsid w:val="36F07CAA"/>
    <w:rsid w:val="3C1C6732"/>
    <w:rsid w:val="3C7C0FCB"/>
    <w:rsid w:val="3DB35286"/>
    <w:rsid w:val="3F674148"/>
    <w:rsid w:val="40237C08"/>
    <w:rsid w:val="408F5EAA"/>
    <w:rsid w:val="414469CB"/>
    <w:rsid w:val="41E247E3"/>
    <w:rsid w:val="44541483"/>
    <w:rsid w:val="461421B2"/>
    <w:rsid w:val="4CAE1A57"/>
    <w:rsid w:val="501411DC"/>
    <w:rsid w:val="529D3823"/>
    <w:rsid w:val="5737455B"/>
    <w:rsid w:val="66D02156"/>
    <w:rsid w:val="69453363"/>
    <w:rsid w:val="6A04231F"/>
    <w:rsid w:val="6A41086C"/>
    <w:rsid w:val="6B6A4927"/>
    <w:rsid w:val="6C2E3BA6"/>
    <w:rsid w:val="6CED1CB3"/>
    <w:rsid w:val="6F84508F"/>
    <w:rsid w:val="705D3363"/>
    <w:rsid w:val="74E3693A"/>
    <w:rsid w:val="76B94354"/>
    <w:rsid w:val="76E157C9"/>
    <w:rsid w:val="78C365C8"/>
    <w:rsid w:val="7B793A9C"/>
    <w:rsid w:val="7BBC72B2"/>
    <w:rsid w:val="7D776CE0"/>
    <w:rsid w:val="7FFE5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autoRedefine/>
    <w:qFormat/>
    <w:uiPriority w:val="0"/>
    <w:pPr>
      <w:keepNext/>
      <w:keepLines/>
      <w:spacing w:before="340" w:after="330" w:line="578" w:lineRule="auto"/>
      <w:outlineLvl w:val="0"/>
    </w:pPr>
    <w:rPr>
      <w:b/>
      <w:bCs/>
      <w:kern w:val="44"/>
      <w:sz w:val="44"/>
      <w:szCs w:val="44"/>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Plain Text1"/>
    <w:basedOn w:val="1"/>
    <w:qFormat/>
    <w:uiPriority w:val="0"/>
    <w:rPr>
      <w:rFonts w:ascii="宋体" w:hAnsi="Courier New" w:cs="Courier New"/>
      <w:szCs w:val="21"/>
    </w:rPr>
  </w:style>
  <w:style w:type="paragraph" w:styleId="4">
    <w:name w:val="Normal Indent"/>
    <w:basedOn w:val="1"/>
    <w:qFormat/>
    <w:uiPriority w:val="0"/>
    <w:pPr>
      <w:ind w:firstLine="420"/>
    </w:pPr>
    <w:rPr>
      <w:szCs w:val="20"/>
    </w:rPr>
  </w:style>
  <w:style w:type="paragraph" w:styleId="5">
    <w:name w:val="annotation text"/>
    <w:basedOn w:val="1"/>
    <w:link w:val="22"/>
    <w:semiHidden/>
    <w:unhideWhenUsed/>
    <w:qFormat/>
    <w:uiPriority w:val="99"/>
    <w:pPr>
      <w:jc w:val="left"/>
    </w:pPr>
  </w:style>
  <w:style w:type="paragraph" w:styleId="6">
    <w:name w:val="Plain Text"/>
    <w:basedOn w:val="1"/>
    <w:link w:val="19"/>
    <w:autoRedefine/>
    <w:qFormat/>
    <w:uiPriority w:val="0"/>
    <w:rPr>
      <w:rFonts w:ascii="宋体" w:hAnsi="Courier New" w:cstheme="minorBidi"/>
      <w:szCs w:val="22"/>
    </w:rPr>
  </w:style>
  <w:style w:type="paragraph" w:styleId="7">
    <w:name w:val="Balloon Text"/>
    <w:basedOn w:val="1"/>
    <w:link w:val="24"/>
    <w:autoRedefine/>
    <w:semiHidden/>
    <w:unhideWhenUsed/>
    <w:qFormat/>
    <w:uiPriority w:val="99"/>
    <w:rPr>
      <w:sz w:val="18"/>
      <w:szCs w:val="18"/>
    </w:rPr>
  </w:style>
  <w:style w:type="paragraph" w:styleId="8">
    <w:name w:val="footer"/>
    <w:basedOn w:val="1"/>
    <w:link w:val="17"/>
    <w:autoRedefine/>
    <w:unhideWhenUsed/>
    <w:qFormat/>
    <w:uiPriority w:val="0"/>
    <w:pPr>
      <w:tabs>
        <w:tab w:val="center" w:pos="4153"/>
        <w:tab w:val="right" w:pos="8306"/>
      </w:tabs>
      <w:snapToGrid w:val="0"/>
      <w:jc w:val="left"/>
    </w:pPr>
    <w:rPr>
      <w:sz w:val="18"/>
      <w:szCs w:val="18"/>
    </w:rPr>
  </w:style>
  <w:style w:type="paragraph" w:styleId="9">
    <w:name w:val="header"/>
    <w:basedOn w:val="1"/>
    <w:link w:val="1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3"/>
    <w:autoRedefine/>
    <w:semiHidden/>
    <w:unhideWhenUsed/>
    <w:qFormat/>
    <w:uiPriority w:val="99"/>
    <w:rPr>
      <w:b/>
      <w:bCs/>
    </w:rPr>
  </w:style>
  <w:style w:type="table" w:styleId="12">
    <w:name w:val="Table Grid"/>
    <w:basedOn w:val="11"/>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annotation reference"/>
    <w:basedOn w:val="13"/>
    <w:semiHidden/>
    <w:unhideWhenUsed/>
    <w:qFormat/>
    <w:uiPriority w:val="99"/>
    <w:rPr>
      <w:sz w:val="21"/>
      <w:szCs w:val="21"/>
    </w:rPr>
  </w:style>
  <w:style w:type="character" w:customStyle="1" w:styleId="16">
    <w:name w:val="页眉 Char"/>
    <w:basedOn w:val="13"/>
    <w:link w:val="9"/>
    <w:qFormat/>
    <w:uiPriority w:val="0"/>
    <w:rPr>
      <w:sz w:val="18"/>
      <w:szCs w:val="18"/>
    </w:rPr>
  </w:style>
  <w:style w:type="character" w:customStyle="1" w:styleId="17">
    <w:name w:val="页脚 Char"/>
    <w:basedOn w:val="13"/>
    <w:link w:val="8"/>
    <w:qFormat/>
    <w:uiPriority w:val="0"/>
    <w:rPr>
      <w:sz w:val="18"/>
      <w:szCs w:val="18"/>
    </w:rPr>
  </w:style>
  <w:style w:type="character" w:customStyle="1" w:styleId="18">
    <w:name w:val="标题 1 Char"/>
    <w:basedOn w:val="13"/>
    <w:link w:val="3"/>
    <w:qFormat/>
    <w:uiPriority w:val="0"/>
    <w:rPr>
      <w:rFonts w:ascii="Times New Roman" w:hAnsi="Times New Roman" w:eastAsia="宋体" w:cs="Times New Roman"/>
      <w:b/>
      <w:bCs/>
      <w:kern w:val="44"/>
      <w:sz w:val="44"/>
      <w:szCs w:val="44"/>
    </w:rPr>
  </w:style>
  <w:style w:type="character" w:customStyle="1" w:styleId="19">
    <w:name w:val="纯文本 Char"/>
    <w:basedOn w:val="13"/>
    <w:link w:val="6"/>
    <w:qFormat/>
    <w:uiPriority w:val="0"/>
    <w:rPr>
      <w:rFonts w:ascii="宋体" w:hAnsi="Courier New" w:eastAsia="宋体"/>
    </w:rPr>
  </w:style>
  <w:style w:type="character" w:customStyle="1" w:styleId="20">
    <w:name w:val="纯文本 Char1"/>
    <w:basedOn w:val="13"/>
    <w:semiHidden/>
    <w:qFormat/>
    <w:uiPriority w:val="99"/>
    <w:rPr>
      <w:rFonts w:ascii="宋体" w:hAnsi="Courier New" w:eastAsia="宋体" w:cs="Courier New"/>
      <w:szCs w:val="21"/>
    </w:rPr>
  </w:style>
  <w:style w:type="paragraph" w:customStyle="1" w:styleId="21">
    <w:name w:val="Default"/>
    <w:autoRedefine/>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2">
    <w:name w:val="批注文字 Char"/>
    <w:basedOn w:val="13"/>
    <w:link w:val="5"/>
    <w:autoRedefine/>
    <w:semiHidden/>
    <w:qFormat/>
    <w:uiPriority w:val="99"/>
    <w:rPr>
      <w:rFonts w:ascii="Times New Roman" w:hAnsi="Times New Roman" w:eastAsia="宋体" w:cs="Times New Roman"/>
      <w:szCs w:val="24"/>
    </w:rPr>
  </w:style>
  <w:style w:type="character" w:customStyle="1" w:styleId="23">
    <w:name w:val="批注主题 Char"/>
    <w:basedOn w:val="22"/>
    <w:link w:val="10"/>
    <w:autoRedefine/>
    <w:semiHidden/>
    <w:qFormat/>
    <w:uiPriority w:val="99"/>
    <w:rPr>
      <w:rFonts w:ascii="Times New Roman" w:hAnsi="Times New Roman" w:eastAsia="宋体" w:cs="Times New Roman"/>
      <w:b/>
      <w:bCs/>
      <w:szCs w:val="24"/>
    </w:rPr>
  </w:style>
  <w:style w:type="character" w:customStyle="1" w:styleId="24">
    <w:name w:val="批注框文本 Char"/>
    <w:basedOn w:val="13"/>
    <w:link w:val="7"/>
    <w:autoRedefine/>
    <w:semiHidden/>
    <w:qFormat/>
    <w:uiPriority w:val="99"/>
    <w:rPr>
      <w:rFonts w:ascii="Times New Roman" w:hAnsi="Times New Roman" w:eastAsia="宋体" w:cs="Times New Roman"/>
      <w:sz w:val="18"/>
      <w:szCs w:val="18"/>
    </w:rPr>
  </w:style>
  <w:style w:type="character" w:customStyle="1" w:styleId="25">
    <w:name w:val="font11"/>
    <w:basedOn w:val="13"/>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2085</Words>
  <Characters>2304</Characters>
  <Lines>12</Lines>
  <Paragraphs>3</Paragraphs>
  <TotalTime>24</TotalTime>
  <ScaleCrop>false</ScaleCrop>
  <LinksUpToDate>false</LinksUpToDate>
  <CharactersWithSpaces>2352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2019-12-02T07:52:00Z</cp:lastPrinted>
  <dcterms:modified xsi:type="dcterms:W3CDTF">2024-02-22T02:02:46Z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32D02CB73A934391B7E943D3D5F32DD7_13</vt:lpwstr>
  </property>
</Properties>
</file>