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w:t>
      </w:r>
      <w:r>
        <w:rPr>
          <w:rFonts w:hint="eastAsia" w:ascii="仿宋_GB2312" w:eastAsia="仿宋_GB2312"/>
          <w:b/>
          <w:bCs/>
          <w:sz w:val="32"/>
          <w:lang w:val="en-US" w:eastAsia="zh-CN"/>
        </w:rPr>
        <w:t>JWC2024</w:t>
      </w:r>
      <w:r>
        <w:rPr>
          <w:rFonts w:hint="eastAsia" w:ascii="仿宋_GB2312" w:eastAsia="仿宋_GB2312"/>
          <w:b/>
          <w:bCs/>
          <w:sz w:val="32"/>
        </w:rPr>
        <w:t>01</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rPr>
      </w:pPr>
      <w:r>
        <w:rPr>
          <w:rFonts w:hint="eastAsia" w:ascii="仿宋_GB2312" w:eastAsia="仿宋_GB2312"/>
          <w:b/>
          <w:bCs/>
          <w:sz w:val="32"/>
        </w:rPr>
        <w:t>项目名称：</w:t>
      </w:r>
      <w:r>
        <w:rPr>
          <w:rFonts w:hint="eastAsia" w:ascii="仿宋_GB2312" w:eastAsia="仿宋_GB2312"/>
          <w:b/>
          <w:bCs/>
          <w:sz w:val="32"/>
          <w:lang w:val="en-US" w:eastAsia="zh-CN"/>
        </w:rPr>
        <w:t>文创支架定制采购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教务处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教务处</w:t>
      </w:r>
      <w:r>
        <w:rPr>
          <w:rFonts w:hint="eastAsia" w:ascii="仿宋_GB2312" w:hAnsi="宋体" w:eastAsia="仿宋_GB2312"/>
          <w:sz w:val="24"/>
        </w:rPr>
        <w:t>所需的</w:t>
      </w:r>
      <w:r>
        <w:rPr>
          <w:rFonts w:hint="eastAsia" w:ascii="仿宋_GB2312" w:hAnsi="宋体" w:eastAsia="仿宋_GB2312"/>
          <w:b/>
          <w:bCs/>
          <w:sz w:val="24"/>
          <w:lang w:val="en-US" w:eastAsia="zh-CN"/>
        </w:rPr>
        <w:t>文创支架定制采购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rPr>
        <w:t>一、采购编号：</w:t>
      </w:r>
      <w:r>
        <w:rPr>
          <w:rFonts w:hint="eastAsia" w:ascii="仿宋_GB2312" w:hAnsi="宋体" w:eastAsia="仿宋_GB2312"/>
          <w:sz w:val="24"/>
          <w:lang w:val="en-US" w:eastAsia="zh-CN"/>
        </w:rPr>
        <w:t>JWC2024</w:t>
      </w:r>
      <w:r>
        <w:rPr>
          <w:rFonts w:hint="eastAsia" w:ascii="仿宋_GB2312" w:hAnsi="宋体" w:eastAsia="仿宋_GB2312"/>
          <w:sz w:val="24"/>
          <w:lang w:eastAsia="zh-CN"/>
        </w:rPr>
        <w:t>01</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文创支架定制采购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10</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2024年4月11日上午9：00（北京时间）</w:t>
      </w:r>
    </w:p>
    <w:p>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color w:val="000000"/>
          <w:sz w:val="24"/>
        </w:rPr>
        <w:t>福建水利电力职业技术学院</w:t>
      </w:r>
      <w:r>
        <w:rPr>
          <w:rFonts w:hint="eastAsia" w:ascii="仿宋_GB2312" w:hAnsi="宋体" w:eastAsia="仿宋_GB2312"/>
          <w:color w:val="000000"/>
          <w:sz w:val="24"/>
          <w:lang w:eastAsia="zh-CN"/>
        </w:rPr>
        <w:t>禹兴园</w:t>
      </w:r>
      <w:r>
        <w:rPr>
          <w:rFonts w:hint="eastAsia" w:ascii="仿宋_GB2312" w:hAnsi="宋体" w:eastAsia="仿宋_GB2312"/>
          <w:color w:val="000000"/>
          <w:sz w:val="24"/>
          <w:lang w:val="en-US" w:eastAsia="zh-CN"/>
        </w:rPr>
        <w:t>1-403</w:t>
      </w:r>
    </w:p>
    <w:p>
      <w:pPr>
        <w:spacing w:line="500" w:lineRule="exact"/>
        <w:ind w:firstLine="480" w:firstLineChars="200"/>
        <w:rPr>
          <w:rFonts w:ascii="仿宋_GB2312" w:hAnsi="宋体" w:eastAsia="仿宋_GB2312"/>
          <w:sz w:val="24"/>
        </w:rPr>
      </w:pPr>
      <w:bookmarkStart w:id="0" w:name="_GoBack"/>
      <w:bookmarkEnd w:id="0"/>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电   话：（0598）</w:t>
      </w:r>
      <w:r>
        <w:rPr>
          <w:rFonts w:hint="eastAsia" w:ascii="仿宋_GB2312" w:hAnsi="宋体" w:eastAsia="仿宋_GB2312"/>
          <w:sz w:val="24"/>
          <w:lang w:val="en-US" w:eastAsia="zh-CN"/>
        </w:rPr>
        <w:t>8823875</w:t>
      </w:r>
      <w:r>
        <w:rPr>
          <w:rFonts w:hint="eastAsia" w:ascii="仿宋_GB2312" w:hAnsi="宋体" w:eastAsia="仿宋_GB2312"/>
          <w:sz w:val="24"/>
        </w:rPr>
        <w:t xml:space="preserve">   </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杨</w:t>
      </w:r>
      <w:r>
        <w:rPr>
          <w:rFonts w:hint="eastAsia" w:ascii="仿宋_GB2312" w:hAnsi="宋体" w:eastAsia="仿宋_GB2312"/>
          <w:sz w:val="24"/>
          <w:lang w:eastAsia="zh-CN"/>
        </w:rPr>
        <w:t>老师</w:t>
      </w:r>
      <w:r>
        <w:rPr>
          <w:rFonts w:hint="eastAsia" w:ascii="仿宋_GB2312" w:hAnsi="宋体" w:eastAsia="仿宋_GB2312"/>
          <w:sz w:val="24"/>
        </w:rPr>
        <w:t xml:space="preserve">             邮箱：fjsldlzyjsxy1929@126.com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hint="eastAsia" w:ascii="仿宋_GB2312" w:hAnsi="Courier New" w:eastAsia="仿宋_GB2312" w:cstheme="minorBidi"/>
                <w:kern w:val="2"/>
                <w:sz w:val="24"/>
                <w:szCs w:val="24"/>
                <w:lang w:val="en-US" w:eastAsia="zh-CN" w:bidi="ar-SA"/>
              </w:rPr>
            </w:pPr>
            <w:r>
              <w:rPr>
                <w:rFonts w:hint="eastAsia" w:ascii="仿宋_GB2312" w:hAnsi="Courier New" w:eastAsia="仿宋_GB2312" w:cstheme="minorBidi"/>
                <w:kern w:val="2"/>
                <w:sz w:val="24"/>
                <w:szCs w:val="24"/>
                <w:lang w:val="en-US" w:eastAsia="zh-CN" w:bidi="ar-SA"/>
              </w:rPr>
              <w:t>文创支架</w:t>
            </w:r>
          </w:p>
          <w:p>
            <w:pPr>
              <w:pStyle w:val="3"/>
              <w:spacing w:line="0" w:lineRule="atLeast"/>
              <w:ind w:firstLine="0"/>
              <w:jc w:val="center"/>
              <w:rPr>
                <w:rFonts w:ascii="仿宋_GB2312" w:eastAsia="仿宋_GB2312"/>
                <w:sz w:val="24"/>
                <w:szCs w:val="24"/>
              </w:rPr>
            </w:pPr>
            <w:r>
              <w:rPr>
                <w:rFonts w:hint="eastAsia" w:ascii="仿宋_GB2312" w:hAnsi="Courier New" w:eastAsia="仿宋_GB2312" w:cstheme="minorBidi"/>
                <w:kern w:val="2"/>
                <w:sz w:val="24"/>
                <w:szCs w:val="24"/>
                <w:lang w:val="en-US" w:eastAsia="zh-CN" w:bidi="ar-SA"/>
              </w:rPr>
              <w:t>定制采购</w:t>
            </w:r>
          </w:p>
        </w:tc>
        <w:tc>
          <w:tcPr>
            <w:tcW w:w="709" w:type="dxa"/>
            <w:tcBorders>
              <w:right w:val="nil"/>
            </w:tcBorders>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eastAsia="zh-CN"/>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color w:val="FF0000"/>
                <w:sz w:val="24"/>
                <w:lang w:val="en-US" w:eastAsia="zh-CN"/>
              </w:rPr>
              <w:t>26500</w:t>
            </w:r>
            <w:r>
              <w:rPr>
                <w:rFonts w:hint="eastAsia" w:ascii="仿宋_GB2312" w:hAnsi="Times New Roman" w:eastAsia="仿宋_GB2312"/>
                <w:color w:val="FF0000"/>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color w:val="FF0000"/>
                <w:sz w:val="24"/>
                <w:szCs w:val="24"/>
                <w:lang w:val="en-US" w:eastAsia="zh-CN"/>
              </w:rPr>
              <w:t>合同签订后3日内</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月1</w:t>
      </w:r>
      <w:r>
        <w:rPr>
          <w:rFonts w:hint="eastAsia" w:ascii="仿宋_GB2312" w:hAnsi="宋体" w:eastAsia="仿宋_GB2312"/>
          <w:sz w:val="24"/>
          <w:lang w:val="en-US" w:eastAsia="zh-CN"/>
        </w:rPr>
        <w:t>1</w:t>
      </w:r>
      <w:r>
        <w:rPr>
          <w:rFonts w:hint="eastAsia" w:ascii="仿宋_GB2312" w:hAnsi="宋体" w:eastAsia="仿宋_GB2312"/>
          <w:sz w:val="24"/>
        </w:rPr>
        <w:t>日上午9：00（北京时间）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 xml:space="preserve">2.比价地点：福建水利电力职业技术学院禹兴园1-403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val="en-US" w:eastAsia="zh-CN"/>
        </w:rPr>
        <w:t>供货</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教务处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pStyle w:val="3"/>
        <w:spacing w:line="0" w:lineRule="atLeast"/>
        <w:ind w:firstLine="0"/>
        <w:jc w:val="both"/>
        <w:rPr>
          <w:rFonts w:ascii="仿宋_GB2312" w:hAnsi="宋体" w:eastAsia="仿宋_GB2312"/>
          <w:sz w:val="24"/>
        </w:rPr>
      </w:pPr>
      <w:r>
        <w:rPr>
          <w:rFonts w:hint="eastAsia" w:ascii="仿宋_GB2312" w:hAnsi="宋体" w:eastAsia="仿宋_GB2312"/>
          <w:b/>
          <w:sz w:val="24"/>
        </w:rPr>
        <w:t>一、项目名称：</w:t>
      </w:r>
      <w:r>
        <w:rPr>
          <w:rFonts w:hint="eastAsia" w:ascii="仿宋_GB2312" w:hAnsi="Courier New" w:eastAsia="仿宋_GB2312" w:cstheme="minorBidi"/>
          <w:kern w:val="2"/>
          <w:sz w:val="24"/>
          <w:szCs w:val="24"/>
          <w:lang w:val="en-US" w:eastAsia="zh-CN" w:bidi="ar-SA"/>
        </w:rPr>
        <w:t>文创支架定制采购</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合同签订后</w:t>
      </w:r>
      <w:r>
        <w:rPr>
          <w:rFonts w:hint="eastAsia" w:ascii="仿宋_GB2312" w:hAnsi="宋体" w:eastAsia="仿宋_GB2312"/>
          <w:sz w:val="24"/>
          <w:lang w:val="en-US" w:eastAsia="zh-CN"/>
        </w:rPr>
        <w:t>3</w:t>
      </w:r>
      <w:r>
        <w:rPr>
          <w:rFonts w:hint="eastAsia" w:ascii="仿宋_GB2312" w:hAnsi="宋体" w:eastAsia="仿宋_GB2312"/>
          <w:sz w:val="24"/>
        </w:rPr>
        <w:t>日内</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1339"/>
        <w:gridCol w:w="1548"/>
        <w:gridCol w:w="2444"/>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733"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1339"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单位</w:t>
            </w:r>
          </w:p>
        </w:tc>
        <w:tc>
          <w:tcPr>
            <w:tcW w:w="1548"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数量</w:t>
            </w:r>
          </w:p>
        </w:tc>
        <w:tc>
          <w:tcPr>
            <w:tcW w:w="2444"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服务要求</w:t>
            </w:r>
          </w:p>
        </w:tc>
        <w:tc>
          <w:tcPr>
            <w:tcW w:w="610"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5" w:hRule="atLeast"/>
          <w:jc w:val="center"/>
        </w:trPr>
        <w:tc>
          <w:tcPr>
            <w:tcW w:w="762"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1733" w:type="dxa"/>
            <w:vAlign w:val="center"/>
          </w:tcPr>
          <w:p>
            <w:pPr>
              <w:pStyle w:val="3"/>
              <w:spacing w:line="0" w:lineRule="atLeast"/>
              <w:ind w:firstLine="0"/>
              <w:jc w:val="center"/>
              <w:rPr>
                <w:rFonts w:hint="eastAsia" w:ascii="仿宋_GB2312" w:hAnsi="Courier New" w:eastAsia="仿宋_GB2312" w:cstheme="minorBidi"/>
                <w:kern w:val="2"/>
                <w:sz w:val="24"/>
                <w:szCs w:val="24"/>
                <w:lang w:val="en-US" w:eastAsia="zh-CN" w:bidi="ar-SA"/>
              </w:rPr>
            </w:pPr>
            <w:r>
              <w:rPr>
                <w:rFonts w:hint="eastAsia" w:ascii="仿宋_GB2312" w:hAnsi="Courier New" w:eastAsia="仿宋_GB2312" w:cstheme="minorBidi"/>
                <w:kern w:val="2"/>
                <w:sz w:val="24"/>
                <w:szCs w:val="24"/>
                <w:lang w:val="en-US" w:eastAsia="zh-CN" w:bidi="ar-SA"/>
              </w:rPr>
              <w:t>文创支架</w:t>
            </w:r>
          </w:p>
          <w:p>
            <w:pPr>
              <w:spacing w:line="440" w:lineRule="exact"/>
              <w:jc w:val="center"/>
              <w:rPr>
                <w:rFonts w:hint="eastAsia" w:ascii="仿宋_GB2312" w:hAnsi="宋体" w:eastAsia="仿宋_GB2312"/>
                <w:sz w:val="24"/>
              </w:rPr>
            </w:pPr>
            <w:r>
              <w:rPr>
                <w:rFonts w:hint="eastAsia" w:ascii="仿宋_GB2312" w:hAnsi="Courier New" w:eastAsia="仿宋_GB2312" w:cstheme="minorBidi"/>
                <w:kern w:val="2"/>
                <w:sz w:val="24"/>
                <w:szCs w:val="24"/>
                <w:lang w:val="en-US" w:eastAsia="zh-CN" w:bidi="ar-SA"/>
              </w:rPr>
              <w:t>定制采购</w:t>
            </w:r>
          </w:p>
        </w:tc>
        <w:tc>
          <w:tcPr>
            <w:tcW w:w="1339" w:type="dxa"/>
            <w:vAlign w:val="center"/>
          </w:tcPr>
          <w:p>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个</w:t>
            </w:r>
          </w:p>
        </w:tc>
        <w:tc>
          <w:tcPr>
            <w:tcW w:w="1548" w:type="dxa"/>
            <w:vAlign w:val="center"/>
          </w:tcPr>
          <w:p>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5000</w:t>
            </w:r>
          </w:p>
        </w:tc>
        <w:tc>
          <w:tcPr>
            <w:tcW w:w="2444" w:type="dxa"/>
            <w:vAlign w:val="center"/>
          </w:tcPr>
          <w:p>
            <w:pPr>
              <w:spacing w:line="440" w:lineRule="exact"/>
              <w:jc w:val="left"/>
              <w:rPr>
                <w:rFonts w:hint="eastAsia" w:ascii="仿宋_GB2312" w:hAnsi="宋体" w:eastAsia="仿宋_GB2312"/>
                <w:color w:val="FF0000"/>
                <w:sz w:val="24"/>
                <w:lang w:val="en-US" w:eastAsia="zh-CN"/>
              </w:rPr>
            </w:pPr>
            <w:r>
              <w:rPr>
                <w:rFonts w:hint="eastAsia" w:ascii="仿宋_GB2312" w:hAnsi="宋体" w:eastAsia="仿宋_GB2312"/>
                <w:color w:val="FF0000"/>
                <w:sz w:val="24"/>
                <w:lang w:val="en-US" w:eastAsia="zh-CN"/>
              </w:rPr>
              <w:t>规格：长80*宽60*高16mm</w:t>
            </w:r>
          </w:p>
          <w:p>
            <w:pPr>
              <w:spacing w:line="440" w:lineRule="exact"/>
              <w:jc w:val="left"/>
              <w:rPr>
                <w:rFonts w:hint="eastAsia" w:ascii="仿宋_GB2312" w:hAnsi="宋体" w:eastAsia="仿宋_GB2312"/>
                <w:color w:val="FF0000"/>
                <w:sz w:val="24"/>
                <w:lang w:val="en-US" w:eastAsia="zh-CN"/>
              </w:rPr>
            </w:pPr>
            <w:r>
              <w:rPr>
                <w:rFonts w:hint="eastAsia" w:ascii="仿宋_GB2312" w:hAnsi="宋体" w:eastAsia="仿宋_GB2312"/>
                <w:color w:val="FF0000"/>
                <w:sz w:val="24"/>
                <w:lang w:val="en-US" w:eastAsia="zh-CN"/>
              </w:rPr>
              <w:t>颜色：本色</w:t>
            </w:r>
          </w:p>
          <w:p>
            <w:pPr>
              <w:spacing w:line="440" w:lineRule="exact"/>
              <w:jc w:val="left"/>
              <w:rPr>
                <w:rFonts w:hint="default" w:ascii="仿宋_GB2312" w:hAnsi="宋体" w:eastAsia="仿宋_GB2312"/>
                <w:color w:val="FF0000"/>
                <w:sz w:val="24"/>
                <w:lang w:val="en-US" w:eastAsia="zh-CN"/>
              </w:rPr>
            </w:pPr>
            <w:r>
              <w:rPr>
                <w:rFonts w:hint="eastAsia" w:ascii="仿宋_GB2312" w:hAnsi="宋体" w:eastAsia="仿宋_GB2312"/>
                <w:color w:val="FF0000"/>
                <w:sz w:val="24"/>
                <w:lang w:val="en-US" w:eastAsia="zh-CN"/>
              </w:rPr>
              <w:t>要求：全A楠竹侧压板，所有边角统一倒R3圆角。燕尾槽角度15度</w:t>
            </w:r>
          </w:p>
        </w:tc>
        <w:tc>
          <w:tcPr>
            <w:tcW w:w="610" w:type="dxa"/>
            <w:vAlign w:val="center"/>
          </w:tcPr>
          <w:p>
            <w:pPr>
              <w:spacing w:line="440" w:lineRule="exact"/>
              <w:jc w:val="center"/>
              <w:rPr>
                <w:rFonts w:hint="eastAsia" w:ascii="仿宋_GB2312" w:hAnsi="宋体" w:eastAsia="仿宋_GB2312"/>
                <w:sz w:val="24"/>
              </w:rPr>
            </w:pPr>
          </w:p>
        </w:tc>
      </w:tr>
    </w:tbl>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参考图片：</w:t>
      </w:r>
    </w:p>
    <w:p>
      <w:pPr>
        <w:spacing w:line="240" w:lineRule="auto"/>
        <w:rPr>
          <w:rFonts w:hint="default" w:ascii="仿宋_GB2312" w:hAnsi="宋体" w:eastAsia="仿宋_GB2312"/>
          <w:sz w:val="24"/>
          <w:lang w:val="en-US" w:eastAsia="zh-CN"/>
        </w:rPr>
      </w:pPr>
      <w:r>
        <w:rPr>
          <w:rFonts w:hint="default" w:ascii="仿宋_GB2312" w:hAnsi="宋体" w:eastAsia="仿宋_GB2312"/>
          <w:sz w:val="24"/>
          <w:lang w:val="en-US" w:eastAsia="zh-CN"/>
        </w:rPr>
        <w:drawing>
          <wp:inline distT="0" distB="0" distL="114300" distR="114300">
            <wp:extent cx="4026535" cy="2361565"/>
            <wp:effectExtent l="0" t="0" r="12065" b="635"/>
            <wp:docPr id="6" name="图片 6" descr="171254032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540320387"/>
                    <pic:cNvPicPr>
                      <a:picLocks noChangeAspect="1"/>
                    </pic:cNvPicPr>
                  </pic:nvPicPr>
                  <pic:blipFill>
                    <a:blip r:embed="rId14"/>
                    <a:stretch>
                      <a:fillRect/>
                    </a:stretch>
                  </pic:blipFill>
                  <pic:spPr>
                    <a:xfrm>
                      <a:off x="0" y="0"/>
                      <a:ext cx="4026535" cy="2361565"/>
                    </a:xfrm>
                    <a:prstGeom prst="rect">
                      <a:avLst/>
                    </a:prstGeom>
                  </pic:spPr>
                </pic:pic>
              </a:graphicData>
            </a:graphic>
          </wp:inline>
        </w:drawing>
      </w: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NTc4OTY3ZmYwNWI2N2FiYzIwYTFmMWUxMTY4Nj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0136DF"/>
    <w:rsid w:val="06B00856"/>
    <w:rsid w:val="07884056"/>
    <w:rsid w:val="0B165BB0"/>
    <w:rsid w:val="1EFF1EB9"/>
    <w:rsid w:val="2F6220BE"/>
    <w:rsid w:val="3B5A7FDB"/>
    <w:rsid w:val="483861F4"/>
    <w:rsid w:val="4D1C3CFA"/>
    <w:rsid w:val="589870FB"/>
    <w:rsid w:val="698E0E00"/>
    <w:rsid w:val="7345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9</TotalTime>
  <ScaleCrop>false</ScaleCrop>
  <LinksUpToDate>false</LinksUpToDate>
  <CharactersWithSpaces>1697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2024-04-10T01:18:48Z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06285E259A7849AFBDAD1165CD8212C8_13</vt:lpwstr>
  </property>
</Properties>
</file>