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spacing w:before="540" w:line="520" w:lineRule="exact"/>
        <w:jc w:val="center"/>
        <w:rPr>
          <w:sz w:val="52"/>
          <w:szCs w:val="52"/>
        </w:rPr>
      </w:pPr>
      <w:r>
        <w:rPr>
          <w:sz w:val="52"/>
          <w:szCs w:val="52"/>
        </w:rPr>
        <w:t>福建水利电力职业技术学院</w:t>
      </w:r>
    </w:p>
    <w:p>
      <w:pPr>
        <w:pStyle w:val="2"/>
        <w:pageBreakBefore w:val="0"/>
        <w:spacing w:before="540" w:line="520" w:lineRule="exact"/>
        <w:jc w:val="center"/>
        <w:rPr>
          <w:rFonts w:ascii="仿宋_GB2312" w:hAnsi="黑体" w:eastAsia="仿宋_GB2312"/>
          <w:sz w:val="72"/>
          <w:szCs w:val="72"/>
        </w:rPr>
      </w:pPr>
      <w:r>
        <w:rPr>
          <w:rFonts w:hint="eastAsia" w:ascii="仿宋_GB2312" w:hAnsi="黑体" w:eastAsia="仿宋_GB2312"/>
          <w:sz w:val="72"/>
          <w:szCs w:val="72"/>
        </w:rPr>
        <w:t>比价采购文件</w:t>
      </w:r>
    </w:p>
    <w:p>
      <w:pPr>
        <w:pageBreakBefore w:val="0"/>
        <w:spacing w:line="520" w:lineRule="exact"/>
        <w:ind w:firstLine="321"/>
        <w:jc w:val="center"/>
        <w:rPr>
          <w:rFonts w:ascii="仿宋_GB2312" w:eastAsia="仿宋_GB2312"/>
          <w:b/>
          <w:bCs/>
          <w:sz w:val="32"/>
        </w:rPr>
      </w:pPr>
    </w:p>
    <w:p>
      <w:pPr>
        <w:pageBreakBefore w:val="0"/>
        <w:spacing w:line="520" w:lineRule="exact"/>
        <w:ind w:firstLine="321"/>
        <w:jc w:val="center"/>
        <w:rPr>
          <w:rFonts w:ascii="仿宋_GB2312" w:eastAsia="仿宋_GB2312"/>
          <w:b/>
          <w:bCs/>
          <w:sz w:val="32"/>
        </w:rPr>
      </w:pPr>
    </w:p>
    <w:p>
      <w:pPr>
        <w:pageBreakBefore w:val="0"/>
        <w:spacing w:line="520" w:lineRule="exact"/>
        <w:ind w:left="3810" w:hanging="1590"/>
        <w:rPr>
          <w:rFonts w:ascii="仿宋_GB2312" w:eastAsia="仿宋_GB2312"/>
          <w:b/>
          <w:bCs/>
          <w:sz w:val="32"/>
        </w:rPr>
      </w:pPr>
    </w:p>
    <w:p>
      <w:pPr>
        <w:pageBreakBefore w:val="0"/>
        <w:tabs>
          <w:tab w:val="center" w:pos="4479"/>
        </w:tabs>
        <w:spacing w:line="520" w:lineRule="exact"/>
        <w:ind w:left="3810" w:hanging="159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hqc20230608</w:t>
      </w:r>
      <w:r>
        <w:rPr>
          <w:rFonts w:hint="eastAsia" w:ascii="仿宋_GB2312" w:eastAsia="仿宋_GB2312"/>
          <w:b/>
          <w:bCs/>
          <w:sz w:val="32"/>
          <w:lang w:val="en-US" w:eastAsia="zh-CN"/>
        </w:rPr>
        <w:tab/>
      </w:r>
    </w:p>
    <w:p>
      <w:pPr>
        <w:pageBreakBefore w:val="0"/>
        <w:spacing w:line="520" w:lineRule="exact"/>
        <w:ind w:left="3810" w:hanging="1590"/>
        <w:rPr>
          <w:rFonts w:ascii="仿宋_GB2312" w:eastAsia="仿宋_GB2312"/>
          <w:b/>
          <w:bCs/>
          <w:sz w:val="32"/>
        </w:rPr>
      </w:pPr>
    </w:p>
    <w:p>
      <w:pPr>
        <w:pageBreakBefore w:val="0"/>
        <w:spacing w:line="520" w:lineRule="exact"/>
        <w:ind w:left="3810" w:hanging="1590"/>
        <w:rPr>
          <w:rFonts w:hint="default" w:ascii="仿宋_GB2312" w:eastAsia="仿宋_GB2312"/>
          <w:b/>
          <w:bCs/>
          <w:sz w:val="32"/>
          <w:lang w:val="en-US" w:eastAsia="zh-CN"/>
        </w:rPr>
      </w:pPr>
      <w:r>
        <w:rPr>
          <w:rFonts w:hint="eastAsia" w:ascii="仿宋_GB2312" w:eastAsia="仿宋_GB2312"/>
          <w:b/>
          <w:bCs/>
          <w:sz w:val="32"/>
        </w:rPr>
        <w:t>项目名称：</w:t>
      </w:r>
      <w:r>
        <w:rPr>
          <w:rFonts w:hint="eastAsia" w:ascii="仿宋_GB2312" w:eastAsia="仿宋_GB2312"/>
          <w:b/>
          <w:bCs/>
          <w:sz w:val="32"/>
          <w:lang w:val="en-US" w:eastAsia="zh-CN"/>
        </w:rPr>
        <w:t>2023年AED机及AED橱柜采购项目</w:t>
      </w:r>
    </w:p>
    <w:p>
      <w:pPr>
        <w:pageBreakBefore w:val="0"/>
        <w:spacing w:line="520" w:lineRule="exact"/>
        <w:ind w:firstLine="643"/>
        <w:rPr>
          <w:rFonts w:ascii="仿宋GB2312" w:eastAsia="仿宋GB2312"/>
          <w:b/>
          <w:bCs/>
          <w:sz w:val="32"/>
        </w:rPr>
      </w:pPr>
    </w:p>
    <w:p>
      <w:pPr>
        <w:pageBreakBefore w:val="0"/>
        <w:spacing w:line="520" w:lineRule="exact"/>
        <w:jc w:val="center"/>
        <w:rPr>
          <w:rFonts w:ascii="仿宋_GB2312" w:eastAsia="仿宋_GB2312"/>
          <w:sz w:val="32"/>
        </w:rPr>
      </w:pPr>
    </w:p>
    <w:p>
      <w:pPr>
        <w:pageBreakBefore w:val="0"/>
        <w:spacing w:line="520" w:lineRule="exact"/>
        <w:jc w:val="center"/>
        <w:rPr>
          <w:rFonts w:ascii="仿宋_GB2312" w:eastAsia="仿宋_GB2312"/>
          <w:sz w:val="32"/>
        </w:rPr>
      </w:pPr>
    </w:p>
    <w:p>
      <w:pPr>
        <w:pageBreakBefore w:val="0"/>
        <w:spacing w:line="520" w:lineRule="exact"/>
        <w:jc w:val="center"/>
        <w:rPr>
          <w:rFonts w:ascii="仿宋_GB2312" w:eastAsia="仿宋_GB2312"/>
          <w:sz w:val="32"/>
        </w:rPr>
      </w:pPr>
    </w:p>
    <w:p>
      <w:pPr>
        <w:pageBreakBefore w:val="0"/>
        <w:spacing w:line="520" w:lineRule="exact"/>
        <w:jc w:val="center"/>
        <w:rPr>
          <w:rFonts w:ascii="仿宋_GB2312" w:eastAsia="仿宋_GB2312"/>
          <w:sz w:val="32"/>
        </w:rPr>
      </w:pPr>
    </w:p>
    <w:p>
      <w:pPr>
        <w:pageBreakBefore w:val="0"/>
        <w:spacing w:line="520" w:lineRule="exact"/>
        <w:ind w:firstLine="640"/>
        <w:rPr>
          <w:rFonts w:ascii="仿宋_GB2312" w:eastAsia="仿宋_GB2312"/>
          <w:sz w:val="32"/>
        </w:rPr>
      </w:pPr>
      <w:r>
        <w:rPr>
          <w:rFonts w:hint="eastAsia" w:ascii="仿宋_GB2312" w:eastAsia="仿宋_GB2312"/>
          <w:sz w:val="32"/>
        </w:rPr>
        <w:t>采购方式：比价采购</w:t>
      </w:r>
    </w:p>
    <w:p>
      <w:pPr>
        <w:pageBreakBefore w:val="0"/>
        <w:spacing w:line="520" w:lineRule="exact"/>
        <w:ind w:left="2078" w:hanging="144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后勤处</w:t>
      </w:r>
    </w:p>
    <w:p>
      <w:pPr>
        <w:pageBreakBefore w:val="0"/>
        <w:spacing w:line="520" w:lineRule="exact"/>
        <w:ind w:firstLine="3213"/>
        <w:rPr>
          <w:rFonts w:ascii="仿宋_GB2312" w:eastAsia="仿宋_GB2312"/>
          <w:b/>
          <w:bCs/>
          <w:sz w:val="32"/>
        </w:rPr>
      </w:pPr>
    </w:p>
    <w:p>
      <w:pPr>
        <w:pageBreakBefore w:val="0"/>
        <w:spacing w:line="520" w:lineRule="exact"/>
        <w:ind w:firstLine="3518"/>
        <w:rPr>
          <w:rFonts w:ascii="仿宋_GB2312" w:hAnsi="宋体" w:eastAsia="仿宋_GB2312"/>
          <w:b/>
          <w:bCs/>
          <w:sz w:val="32"/>
        </w:rPr>
      </w:pPr>
    </w:p>
    <w:p>
      <w:pPr>
        <w:pageBreakBefore w:val="0"/>
        <w:spacing w:line="520" w:lineRule="exact"/>
        <w:ind w:firstLine="3518"/>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cs="仿宋_GB2312"/>
          <w:b/>
          <w:bCs/>
          <w:sz w:val="32"/>
          <w:lang w:eastAsia="zh-CN"/>
        </w:rPr>
        <w:t>二三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六</w:t>
      </w:r>
      <w:r>
        <w:rPr>
          <w:rFonts w:hint="eastAsia" w:ascii="仿宋_GB2312" w:hAnsi="宋体" w:eastAsia="仿宋_GB2312"/>
          <w:b/>
          <w:bCs/>
          <w:sz w:val="32"/>
        </w:rPr>
        <w:t>月</w:t>
      </w:r>
    </w:p>
    <w:p>
      <w:pPr>
        <w:pageBreakBefore w:val="0"/>
        <w:spacing w:line="520" w:lineRule="exact"/>
        <w:ind w:firstLine="3518"/>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60" w:charSpace="0"/>
        </w:sectPr>
      </w:pPr>
    </w:p>
    <w:p>
      <w:pPr>
        <w:pageBreakBefore w:val="0"/>
        <w:spacing w:line="520" w:lineRule="exact"/>
        <w:ind w:right="-380"/>
        <w:jc w:val="center"/>
        <w:rPr>
          <w:rFonts w:ascii="仿宋_GB2312" w:eastAsia="仿宋_GB2312"/>
          <w:b/>
          <w:bCs/>
          <w:sz w:val="32"/>
        </w:rPr>
      </w:pPr>
      <w:r>
        <w:rPr>
          <w:rFonts w:hint="eastAsia" w:ascii="仿宋_GB2312" w:eastAsia="仿宋_GB2312"/>
          <w:b/>
          <w:bCs/>
          <w:sz w:val="32"/>
        </w:rPr>
        <w:t>第一部分  比价采购公告</w:t>
      </w:r>
    </w:p>
    <w:p>
      <w:pPr>
        <w:pageBreakBefore w:val="0"/>
        <w:spacing w:line="520" w:lineRule="exact"/>
        <w:ind w:right="-380"/>
        <w:jc w:val="center"/>
        <w:rPr>
          <w:rFonts w:ascii="仿宋_GB2312" w:eastAsia="仿宋_GB2312"/>
          <w:b/>
          <w:bCs/>
          <w:sz w:val="32"/>
        </w:rPr>
      </w:pPr>
    </w:p>
    <w:p>
      <w:pPr>
        <w:pageBreakBefore w:val="0"/>
        <w:spacing w:line="520" w:lineRule="exact"/>
        <w:ind w:right="-44" w:firstLine="48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val="en-US" w:eastAsia="zh-CN"/>
        </w:rPr>
        <w:t>2023年AED机及AED橱柜采购项目</w:t>
      </w:r>
      <w:r>
        <w:rPr>
          <w:rFonts w:hint="eastAsia" w:ascii="仿宋_GB2312" w:hAnsi="宋体" w:eastAsia="仿宋_GB2312"/>
          <w:sz w:val="24"/>
        </w:rPr>
        <w:t>进行</w:t>
      </w:r>
      <w:r>
        <w:rPr>
          <w:rFonts w:hint="eastAsia" w:ascii="仿宋_GB2312" w:hAnsi="宋体" w:eastAsia="仿宋_GB2312"/>
          <w:sz w:val="24"/>
          <w:lang w:eastAsia="zh-CN"/>
        </w:rPr>
        <w:t>二次</w:t>
      </w:r>
      <w:r>
        <w:rPr>
          <w:rFonts w:hint="eastAsia" w:ascii="仿宋_GB2312" w:hAnsi="宋体" w:eastAsia="仿宋_GB2312"/>
          <w:sz w:val="24"/>
        </w:rPr>
        <w:t>比价采购，特邀请国内合格的供应商前来提交密封的比价文件。</w:t>
      </w:r>
    </w:p>
    <w:p>
      <w:pPr>
        <w:pageBreakBefore w:val="0"/>
        <w:numPr>
          <w:ilvl w:val="0"/>
          <w:numId w:val="1"/>
        </w:numPr>
        <w:spacing w:line="520" w:lineRule="exact"/>
        <w:ind w:left="-50" w:right="-181" w:firstLine="480"/>
        <w:rPr>
          <w:rFonts w:ascii="仿宋_GB2312" w:hAnsi="宋体" w:eastAsia="仿宋_GB2312"/>
          <w:sz w:val="24"/>
        </w:rPr>
      </w:pPr>
      <w:r>
        <w:rPr>
          <w:rFonts w:hint="eastAsia" w:ascii="仿宋_GB2312" w:hAnsi="宋体" w:eastAsia="仿宋_GB2312"/>
          <w:sz w:val="24"/>
        </w:rPr>
        <w:t>采购编号：</w:t>
      </w:r>
      <w:r>
        <w:rPr>
          <w:rFonts w:hint="eastAsia" w:ascii="仿宋_GB2312" w:hAnsi="宋体" w:eastAsia="仿宋_GB2312"/>
          <w:sz w:val="24"/>
          <w:lang w:val="en-US" w:eastAsia="zh-CN"/>
        </w:rPr>
        <w:t>hqc20230608</w:t>
      </w:r>
    </w:p>
    <w:p>
      <w:pPr>
        <w:pageBreakBefore w:val="0"/>
        <w:numPr>
          <w:ilvl w:val="0"/>
          <w:numId w:val="1"/>
        </w:numPr>
        <w:spacing w:line="520" w:lineRule="exact"/>
        <w:ind w:left="-50" w:right="-181" w:firstLine="480"/>
        <w:rPr>
          <w:rFonts w:hint="eastAsia" w:ascii="仿宋_GB2312" w:hAnsi="宋体" w:eastAsia="仿宋_GB2312" w:cs="Times New Roman"/>
          <w:sz w:val="24"/>
        </w:rPr>
      </w:pPr>
      <w:r>
        <w:rPr>
          <w:rFonts w:hint="eastAsia" w:ascii="仿宋_GB2312" w:hAnsi="宋体" w:eastAsia="仿宋_GB2312"/>
          <w:sz w:val="24"/>
        </w:rPr>
        <w:t>采购</w:t>
      </w:r>
      <w:r>
        <w:rPr>
          <w:rFonts w:hint="eastAsia" w:ascii="仿宋_GB2312" w:hAnsi="宋体" w:eastAsia="仿宋_GB2312" w:cs="Times New Roman"/>
          <w:sz w:val="24"/>
        </w:rPr>
        <w:t>项目：</w:t>
      </w:r>
      <w:r>
        <w:rPr>
          <w:rFonts w:hint="eastAsia" w:ascii="仿宋_GB2312" w:hAnsi="宋体" w:eastAsia="仿宋_GB2312" w:cs="Times New Roman"/>
          <w:sz w:val="24"/>
          <w:lang w:val="en-US" w:eastAsia="zh-CN"/>
        </w:rPr>
        <w:t>2023年AED机及AED橱柜采购项目</w:t>
      </w:r>
    </w:p>
    <w:p>
      <w:pPr>
        <w:pageBreakBefore w:val="0"/>
        <w:spacing w:line="520" w:lineRule="exact"/>
        <w:ind w:left="-50" w:right="-181" w:firstLine="480"/>
        <w:rPr>
          <w:rFonts w:ascii="仿宋_GB2312" w:hAnsi="宋体" w:eastAsia="仿宋_GB2312"/>
          <w:sz w:val="24"/>
        </w:rPr>
      </w:pPr>
      <w:r>
        <w:rPr>
          <w:rFonts w:hint="eastAsia" w:ascii="仿宋_GB2312" w:hAnsi="宋体" w:eastAsia="仿宋_GB2312"/>
          <w:sz w:val="24"/>
        </w:rPr>
        <w:t>三、项目名称及数量：详见比价采购项目一览表。</w:t>
      </w:r>
    </w:p>
    <w:p>
      <w:pPr>
        <w:pageBreakBefore w:val="0"/>
        <w:spacing w:line="520" w:lineRule="exact"/>
        <w:ind w:left="-50" w:right="-181" w:firstLine="48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pageBreakBefore w:val="0"/>
        <w:spacing w:line="520" w:lineRule="exact"/>
        <w:ind w:right="-181" w:firstLine="48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pageBreakBefore w:val="0"/>
        <w:spacing w:line="520" w:lineRule="exact"/>
        <w:ind w:right="-181" w:firstLine="480"/>
        <w:rPr>
          <w:rFonts w:hint="eastAsia"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23</w:t>
      </w:r>
      <w:r>
        <w:rPr>
          <w:rFonts w:hint="eastAsia" w:ascii="仿宋_GB2312" w:hAnsi="宋体" w:eastAsia="仿宋_GB2312"/>
          <w:sz w:val="24"/>
        </w:rPr>
        <w:t>年</w:t>
      </w:r>
      <w:r>
        <w:rPr>
          <w:rFonts w:hint="eastAsia" w:ascii="仿宋_GB2312" w:hAnsi="宋体" w:eastAsia="仿宋_GB2312"/>
          <w:sz w:val="24"/>
          <w:lang w:val="en-US" w:eastAsia="zh-CN"/>
        </w:rPr>
        <w:t>6</w:t>
      </w:r>
      <w:r>
        <w:rPr>
          <w:rFonts w:hint="eastAsia" w:ascii="仿宋_GB2312" w:hAnsi="宋体" w:eastAsia="仿宋_GB2312"/>
          <w:sz w:val="24"/>
        </w:rPr>
        <w:t>月</w:t>
      </w:r>
      <w:r>
        <w:rPr>
          <w:rFonts w:ascii="仿宋_GB2312" w:hAnsi="宋体" w:eastAsia="仿宋_GB2312"/>
          <w:sz w:val="24"/>
          <w:lang w:val="zh-CN"/>
        </w:rPr>
        <w:t>29</w:t>
      </w:r>
      <w:r>
        <w:rPr>
          <w:rFonts w:hint="eastAsia" w:ascii="仿宋_GB2312" w:hAnsi="宋体" w:eastAsia="仿宋_GB2312"/>
          <w:sz w:val="24"/>
        </w:rPr>
        <w:t>日</w:t>
      </w:r>
      <w:r>
        <w:rPr>
          <w:rFonts w:hint="eastAsia" w:ascii="仿宋_GB2312" w:hAnsi="宋体" w:eastAsia="仿宋_GB2312"/>
          <w:sz w:val="24"/>
          <w:lang w:val="en-US" w:eastAsia="zh-CN"/>
        </w:rPr>
        <w:t>9</w:t>
      </w:r>
      <w:r>
        <w:rPr>
          <w:rFonts w:hint="eastAsia" w:ascii="仿宋_GB2312" w:hAnsi="宋体" w:eastAsia="仿宋_GB2312"/>
          <w:sz w:val="24"/>
        </w:rPr>
        <w:t>：00（北京时间）。逾期收到或不符合规定的比价文件不予接受。</w:t>
      </w:r>
    </w:p>
    <w:p>
      <w:pPr>
        <w:pageBreakBefore w:val="0"/>
        <w:spacing w:line="520" w:lineRule="exact"/>
        <w:ind w:right="-181" w:firstLine="480"/>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val="en-US" w:eastAsia="zh-CN"/>
        </w:rPr>
        <w:t>2023</w:t>
      </w:r>
      <w:r>
        <w:rPr>
          <w:rFonts w:hint="eastAsia" w:ascii="仿宋_GB2312" w:hAnsi="宋体" w:eastAsia="仿宋_GB2312"/>
          <w:sz w:val="24"/>
        </w:rPr>
        <w:t>年</w:t>
      </w:r>
      <w:r>
        <w:rPr>
          <w:rFonts w:hint="eastAsia" w:ascii="仿宋_GB2312" w:hAnsi="宋体" w:eastAsia="仿宋_GB2312"/>
          <w:sz w:val="24"/>
          <w:lang w:val="en-US" w:eastAsia="zh-CN"/>
        </w:rPr>
        <w:t>6</w:t>
      </w:r>
      <w:r>
        <w:rPr>
          <w:rFonts w:hint="eastAsia" w:ascii="仿宋_GB2312" w:hAnsi="宋体" w:eastAsia="仿宋_GB2312"/>
          <w:sz w:val="24"/>
        </w:rPr>
        <w:t>月</w:t>
      </w:r>
      <w:r>
        <w:rPr>
          <w:rFonts w:hint="eastAsia" w:ascii="仿宋_GB2312" w:hAnsi="宋体" w:eastAsia="仿宋_GB2312"/>
          <w:sz w:val="24"/>
          <w:lang w:val="zh-CN"/>
        </w:rPr>
        <w:t>29</w:t>
      </w:r>
      <w:r>
        <w:rPr>
          <w:rFonts w:hint="eastAsia" w:ascii="仿宋_GB2312" w:hAnsi="宋体" w:eastAsia="仿宋_GB2312"/>
          <w:sz w:val="24"/>
        </w:rPr>
        <w:t>日上午</w:t>
      </w:r>
      <w:r>
        <w:rPr>
          <w:rFonts w:hint="eastAsia" w:ascii="仿宋_GB2312" w:hAnsi="宋体" w:eastAsia="仿宋_GB2312"/>
          <w:sz w:val="24"/>
          <w:lang w:val="en-US" w:eastAsia="zh-CN"/>
        </w:rPr>
        <w:t>9</w:t>
      </w:r>
      <w:r>
        <w:rPr>
          <w:rFonts w:hint="eastAsia" w:ascii="仿宋_GB2312" w:hAnsi="宋体" w:eastAsia="仿宋_GB2312"/>
          <w:sz w:val="24"/>
        </w:rPr>
        <w:t>：00（北京时间）</w:t>
      </w:r>
    </w:p>
    <w:p>
      <w:pPr>
        <w:pageBreakBefore w:val="0"/>
        <w:spacing w:line="520" w:lineRule="exact"/>
        <w:ind w:right="-181" w:firstLine="480"/>
        <w:rPr>
          <w:rFonts w:hint="eastAsia"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w:t>
      </w:r>
      <w:r>
        <w:rPr>
          <w:rFonts w:hint="eastAsia" w:ascii="仿宋_GB2312" w:hAnsi="宋体" w:eastAsia="仿宋_GB2312"/>
          <w:sz w:val="24"/>
        </w:rPr>
        <w:t xml:space="preserve"> </w:t>
      </w:r>
    </w:p>
    <w:p>
      <w:pPr>
        <w:pageBreakBefore w:val="0"/>
        <w:spacing w:line="520" w:lineRule="exact"/>
        <w:ind w:firstLine="480"/>
        <w:rPr>
          <w:rFonts w:ascii="仿宋_GB2312" w:hAnsi="宋体" w:eastAsia="仿宋_GB2312"/>
          <w:color w:val="000000"/>
          <w:sz w:val="24"/>
        </w:rPr>
      </w:pPr>
    </w:p>
    <w:p>
      <w:pPr>
        <w:pageBreakBefore w:val="0"/>
        <w:spacing w:line="520" w:lineRule="exact"/>
        <w:ind w:firstLine="480"/>
        <w:rPr>
          <w:rFonts w:ascii="仿宋_GB2312" w:hAnsi="宋体" w:eastAsia="仿宋_GB2312"/>
          <w:sz w:val="24"/>
        </w:rPr>
      </w:pPr>
    </w:p>
    <w:p>
      <w:pPr>
        <w:pageBreakBefore w:val="0"/>
        <w:spacing w:line="520" w:lineRule="exact"/>
        <w:ind w:firstLine="480"/>
        <w:rPr>
          <w:rFonts w:ascii="仿宋_GB2312" w:hAnsi="宋体" w:eastAsia="仿宋_GB2312"/>
          <w:sz w:val="24"/>
        </w:rPr>
      </w:pPr>
    </w:p>
    <w:p>
      <w:pPr>
        <w:pageBreakBefore w:val="0"/>
        <w:spacing w:line="520" w:lineRule="exact"/>
        <w:ind w:firstLine="480"/>
        <w:rPr>
          <w:rFonts w:ascii="仿宋_GB2312" w:hAnsi="宋体" w:eastAsia="仿宋_GB2312"/>
          <w:sz w:val="24"/>
        </w:rPr>
      </w:pPr>
      <w:r>
        <w:rPr>
          <w:rFonts w:hint="eastAsia" w:ascii="仿宋_GB2312" w:hAnsi="宋体" w:eastAsia="仿宋_GB2312"/>
          <w:sz w:val="24"/>
        </w:rPr>
        <w:t>学院地址：永安市巴溪大道2199号</w:t>
      </w:r>
    </w:p>
    <w:p>
      <w:pPr>
        <w:pageBreakBefore w:val="0"/>
        <w:spacing w:line="520" w:lineRule="exact"/>
        <w:ind w:firstLine="480"/>
        <w:rPr>
          <w:rFonts w:ascii="仿宋_GB2312" w:hAnsi="宋体" w:eastAsia="仿宋_GB2312"/>
          <w:sz w:val="24"/>
        </w:rPr>
      </w:pPr>
      <w:r>
        <w:rPr>
          <w:rFonts w:hint="eastAsia" w:ascii="仿宋_GB2312" w:hAnsi="宋体" w:eastAsia="仿宋_GB2312"/>
          <w:sz w:val="24"/>
        </w:rPr>
        <w:t>邮    编：366000    电   话：</w:t>
      </w:r>
      <w:r>
        <w:rPr>
          <w:rFonts w:ascii="仿宋_GB2312" w:hAnsi="宋体" w:eastAsia="仿宋_GB2312"/>
          <w:sz w:val="24"/>
          <w:lang w:val="zh-CN"/>
        </w:rPr>
        <w:t>13646906016</w:t>
      </w:r>
      <w:r>
        <w:rPr>
          <w:rFonts w:hint="eastAsia" w:ascii="仿宋_GB2312" w:hAnsi="宋体" w:eastAsia="仿宋_GB2312"/>
          <w:sz w:val="24"/>
        </w:rPr>
        <w:t xml:space="preserve"> </w:t>
      </w:r>
    </w:p>
    <w:p>
      <w:pPr>
        <w:pageBreakBefore w:val="0"/>
        <w:spacing w:line="520" w:lineRule="exact"/>
        <w:ind w:firstLine="48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郑志平</w:t>
      </w:r>
      <w:r>
        <w:rPr>
          <w:rFonts w:hint="eastAsia" w:ascii="仿宋_GB2312" w:hAnsi="宋体" w:eastAsia="仿宋_GB2312"/>
          <w:sz w:val="24"/>
        </w:rPr>
        <w:t xml:space="preserve">             邮箱：</w:t>
      </w:r>
      <w:r>
        <w:rPr>
          <w:rFonts w:hint="eastAsia" w:ascii="仿宋_GB2312" w:hAnsi="宋体" w:eastAsia="仿宋_GB2312"/>
          <w:sz w:val="24"/>
          <w:lang w:val="en-US" w:eastAsia="zh-CN"/>
        </w:rPr>
        <w:t>7811131@qq.com</w:t>
      </w:r>
    </w:p>
    <w:p>
      <w:pPr>
        <w:pStyle w:val="193"/>
        <w:pageBreakBefore w:val="0"/>
        <w:spacing w:line="520" w:lineRule="exact"/>
        <w:ind w:firstLine="3600"/>
        <w:rPr>
          <w:rFonts w:ascii="黑体" w:hAnsi="宋体" w:eastAsia="黑体"/>
          <w:sz w:val="36"/>
          <w:szCs w:val="36"/>
        </w:rPr>
      </w:pPr>
    </w:p>
    <w:p>
      <w:pPr>
        <w:pStyle w:val="193"/>
        <w:pageBreakBefore w:val="0"/>
        <w:spacing w:line="520" w:lineRule="exact"/>
        <w:ind w:firstLine="3600"/>
        <w:rPr>
          <w:rFonts w:ascii="黑体" w:hAnsi="宋体" w:eastAsia="黑体"/>
          <w:sz w:val="36"/>
          <w:szCs w:val="36"/>
        </w:rPr>
      </w:pPr>
    </w:p>
    <w:p>
      <w:pPr>
        <w:pStyle w:val="193"/>
        <w:pageBreakBefore w:val="0"/>
        <w:spacing w:line="520" w:lineRule="exact"/>
        <w:ind w:firstLine="3600"/>
        <w:rPr>
          <w:rFonts w:ascii="黑体" w:hAnsi="宋体" w:eastAsia="黑体"/>
          <w:sz w:val="36"/>
          <w:szCs w:val="36"/>
        </w:rPr>
      </w:pPr>
    </w:p>
    <w:p>
      <w:pPr>
        <w:pStyle w:val="193"/>
        <w:pageBreakBefore w:val="0"/>
        <w:spacing w:line="520" w:lineRule="exact"/>
        <w:ind w:firstLine="3600"/>
        <w:rPr>
          <w:rFonts w:ascii="黑体" w:hAnsi="宋体" w:eastAsia="黑体"/>
          <w:sz w:val="36"/>
          <w:szCs w:val="36"/>
        </w:rPr>
      </w:pPr>
    </w:p>
    <w:p>
      <w:pPr>
        <w:pStyle w:val="193"/>
        <w:pageBreakBefore w:val="0"/>
        <w:spacing w:line="520" w:lineRule="exact"/>
        <w:ind w:firstLine="3600"/>
        <w:rPr>
          <w:rFonts w:ascii="黑体" w:hAnsi="宋体" w:eastAsia="黑体"/>
          <w:sz w:val="36"/>
          <w:szCs w:val="36"/>
        </w:rPr>
      </w:pPr>
    </w:p>
    <w:p>
      <w:pPr>
        <w:pStyle w:val="193"/>
        <w:pageBreakBefore w:val="0"/>
        <w:spacing w:line="520" w:lineRule="exact"/>
        <w:ind w:firstLine="3600"/>
        <w:rPr>
          <w:rFonts w:ascii="黑体" w:hAnsi="宋体" w:eastAsia="黑体"/>
          <w:sz w:val="36"/>
          <w:szCs w:val="36"/>
        </w:rPr>
      </w:pPr>
    </w:p>
    <w:p>
      <w:pPr>
        <w:pStyle w:val="193"/>
        <w:pageBreakBefore w:val="0"/>
        <w:spacing w:line="520" w:lineRule="exact"/>
        <w:ind w:firstLine="3600"/>
        <w:rPr>
          <w:rFonts w:ascii="黑体" w:hAnsi="宋体" w:eastAsia="黑体"/>
          <w:sz w:val="36"/>
          <w:szCs w:val="36"/>
        </w:rPr>
      </w:pPr>
    </w:p>
    <w:p>
      <w:pPr>
        <w:pStyle w:val="193"/>
        <w:pageBreakBefore w:val="0"/>
        <w:spacing w:line="520" w:lineRule="exact"/>
        <w:ind w:firstLine="3600"/>
        <w:rPr>
          <w:rFonts w:ascii="黑体" w:hAnsi="宋体" w:eastAsia="黑体"/>
          <w:sz w:val="36"/>
          <w:szCs w:val="36"/>
        </w:rPr>
      </w:pPr>
      <w:r>
        <w:rPr>
          <w:rFonts w:hint="eastAsia" w:ascii="黑体" w:hAnsi="宋体" w:eastAsia="黑体"/>
          <w:sz w:val="36"/>
          <w:szCs w:val="36"/>
        </w:rPr>
        <w:t>比价采购项目一览表</w:t>
      </w:r>
    </w:p>
    <w:tbl>
      <w:tblPr>
        <w:tblStyle w:val="32"/>
        <w:tblpPr w:leftFromText="180" w:rightFromText="180" w:vertAnchor="text" w:horzAnchor="margin" w:tblpXSpec="center" w:tblpY="158"/>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noWrap w:val="0"/>
            <w:vAlign w:val="center"/>
          </w:tcPr>
          <w:p>
            <w:pPr>
              <w:pStyle w:val="17"/>
              <w:pageBreakBefore w:val="0"/>
              <w:spacing w:line="520" w:lineRule="exact"/>
              <w:jc w:val="center"/>
              <w:rPr>
                <w:rFonts w:ascii="仿宋_GB2312" w:eastAsia="仿宋_GB2312"/>
                <w:sz w:val="24"/>
                <w:szCs w:val="24"/>
              </w:rPr>
            </w:pPr>
            <w:r>
              <w:rPr>
                <w:rFonts w:hint="eastAsia" w:ascii="仿宋_GB2312" w:eastAsia="仿宋_GB2312"/>
                <w:sz w:val="24"/>
                <w:szCs w:val="24"/>
              </w:rPr>
              <w:t>合同包号</w:t>
            </w:r>
          </w:p>
        </w:tc>
        <w:tc>
          <w:tcPr>
            <w:tcW w:w="1680" w:type="dxa"/>
            <w:noWrap w:val="0"/>
            <w:vAlign w:val="center"/>
          </w:tcPr>
          <w:p>
            <w:pPr>
              <w:pStyle w:val="17"/>
              <w:pageBreakBefore w:val="0"/>
              <w:spacing w:line="520" w:lineRule="exact"/>
              <w:jc w:val="center"/>
              <w:rPr>
                <w:rFonts w:hint="eastAsia" w:ascii="仿宋_GB2312" w:eastAsia="仿宋_GB2312"/>
                <w:sz w:val="24"/>
                <w:szCs w:val="24"/>
              </w:rPr>
            </w:pPr>
            <w:r>
              <w:rPr>
                <w:rFonts w:hint="eastAsia" w:ascii="仿宋_GB2312" w:eastAsia="仿宋_GB2312"/>
                <w:sz w:val="24"/>
                <w:szCs w:val="24"/>
              </w:rPr>
              <w:t>项目名称</w:t>
            </w:r>
          </w:p>
        </w:tc>
        <w:tc>
          <w:tcPr>
            <w:tcW w:w="709" w:type="dxa"/>
            <w:tcBorders>
              <w:right w:val="nil"/>
            </w:tcBorders>
            <w:noWrap w:val="0"/>
            <w:vAlign w:val="center"/>
          </w:tcPr>
          <w:p>
            <w:pPr>
              <w:pStyle w:val="17"/>
              <w:pageBreakBefore w:val="0"/>
              <w:spacing w:line="520" w:lineRule="exact"/>
              <w:jc w:val="center"/>
              <w:rPr>
                <w:rFonts w:ascii="仿宋_GB2312" w:eastAsia="仿宋_GB2312"/>
                <w:sz w:val="24"/>
                <w:szCs w:val="24"/>
              </w:rPr>
            </w:pPr>
            <w:r>
              <w:rPr>
                <w:rFonts w:hint="eastAsia" w:ascii="仿宋_GB2312" w:eastAsia="仿宋_GB2312"/>
                <w:sz w:val="24"/>
                <w:szCs w:val="24"/>
              </w:rPr>
              <w:t>数量</w:t>
            </w:r>
          </w:p>
        </w:tc>
        <w:tc>
          <w:tcPr>
            <w:tcW w:w="1701" w:type="dxa"/>
            <w:noWrap w:val="0"/>
            <w:vAlign w:val="center"/>
          </w:tcPr>
          <w:p>
            <w:pPr>
              <w:pStyle w:val="17"/>
              <w:pageBreakBefore w:val="0"/>
              <w:spacing w:line="520" w:lineRule="exact"/>
              <w:jc w:val="center"/>
              <w:rPr>
                <w:rFonts w:ascii="仿宋_GB2312" w:eastAsia="仿宋_GB2312"/>
                <w:sz w:val="24"/>
                <w:szCs w:val="24"/>
              </w:rPr>
            </w:pPr>
            <w:r>
              <w:rPr>
                <w:rFonts w:hint="eastAsia" w:ascii="仿宋_GB2312" w:eastAsia="仿宋_GB2312"/>
                <w:sz w:val="24"/>
                <w:szCs w:val="24"/>
              </w:rPr>
              <w:t>主要技术规格</w:t>
            </w:r>
          </w:p>
        </w:tc>
        <w:tc>
          <w:tcPr>
            <w:tcW w:w="1559" w:type="dxa"/>
            <w:noWrap w:val="0"/>
            <w:vAlign w:val="center"/>
          </w:tcPr>
          <w:p>
            <w:pPr>
              <w:pStyle w:val="17"/>
              <w:pageBreakBefore w:val="0"/>
              <w:spacing w:line="520" w:lineRule="exact"/>
              <w:jc w:val="center"/>
              <w:rPr>
                <w:rFonts w:ascii="仿宋_GB2312" w:eastAsia="仿宋_GB2312"/>
                <w:sz w:val="24"/>
                <w:szCs w:val="24"/>
              </w:rPr>
            </w:pPr>
            <w:r>
              <w:rPr>
                <w:rFonts w:hint="eastAsia" w:ascii="仿宋_GB2312" w:eastAsia="仿宋_GB2312"/>
                <w:sz w:val="24"/>
                <w:szCs w:val="24"/>
              </w:rPr>
              <w:t>最高限价</w:t>
            </w:r>
          </w:p>
        </w:tc>
        <w:tc>
          <w:tcPr>
            <w:tcW w:w="1418" w:type="dxa"/>
            <w:noWrap w:val="0"/>
            <w:vAlign w:val="center"/>
          </w:tcPr>
          <w:p>
            <w:pPr>
              <w:pStyle w:val="17"/>
              <w:pageBreakBefore w:val="0"/>
              <w:spacing w:line="520" w:lineRule="exact"/>
              <w:jc w:val="center"/>
              <w:rPr>
                <w:rFonts w:ascii="仿宋_GB2312" w:eastAsia="仿宋_GB2312"/>
                <w:sz w:val="24"/>
                <w:szCs w:val="24"/>
              </w:rPr>
            </w:pPr>
            <w:r>
              <w:rPr>
                <w:rFonts w:hint="eastAsia" w:ascii="仿宋_GB2312" w:eastAsia="仿宋_GB2312"/>
                <w:sz w:val="24"/>
                <w:szCs w:val="24"/>
              </w:rPr>
              <w:t>交货地点</w:t>
            </w:r>
          </w:p>
        </w:tc>
        <w:tc>
          <w:tcPr>
            <w:tcW w:w="1486" w:type="dxa"/>
            <w:noWrap w:val="0"/>
            <w:vAlign w:val="center"/>
          </w:tcPr>
          <w:p>
            <w:pPr>
              <w:pStyle w:val="17"/>
              <w:pageBreakBefore w:val="0"/>
              <w:spacing w:line="520" w:lineRule="exac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noWrap w:val="0"/>
            <w:vAlign w:val="center"/>
          </w:tcPr>
          <w:p>
            <w:pPr>
              <w:pStyle w:val="12"/>
              <w:pageBreakBefore w:val="0"/>
              <w:spacing w:line="520" w:lineRule="exact"/>
              <w:ind w:firstLine="0"/>
              <w:jc w:val="center"/>
              <w:rPr>
                <w:rFonts w:ascii="仿宋_GB2312" w:eastAsia="仿宋_GB2312"/>
                <w:sz w:val="24"/>
                <w:szCs w:val="24"/>
              </w:rPr>
            </w:pPr>
            <w:r>
              <w:rPr>
                <w:rFonts w:hint="eastAsia" w:ascii="仿宋_GB2312" w:eastAsia="仿宋_GB2312"/>
                <w:sz w:val="24"/>
                <w:szCs w:val="24"/>
              </w:rPr>
              <w:t>1</w:t>
            </w:r>
          </w:p>
        </w:tc>
        <w:tc>
          <w:tcPr>
            <w:tcW w:w="1680" w:type="dxa"/>
            <w:noWrap w:val="0"/>
            <w:vAlign w:val="center"/>
          </w:tcPr>
          <w:p>
            <w:pPr>
              <w:pStyle w:val="17"/>
              <w:pageBreakBefore w:val="0"/>
              <w:spacing w:line="520" w:lineRule="exact"/>
              <w:jc w:val="center"/>
              <w:rPr>
                <w:rFonts w:ascii="仿宋_GB2312" w:eastAsia="仿宋_GB2312"/>
                <w:sz w:val="24"/>
                <w:szCs w:val="24"/>
              </w:rPr>
            </w:pPr>
            <w:r>
              <w:rPr>
                <w:rFonts w:hint="eastAsia" w:ascii="仿宋_GB2312" w:hAnsi="宋体" w:eastAsia="仿宋_GB2312" w:cs="Times New Roman"/>
                <w:sz w:val="24"/>
                <w:lang w:val="en-US" w:eastAsia="zh-CN"/>
              </w:rPr>
              <w:t>2023年AED机及AED橱柜采购项目</w:t>
            </w:r>
          </w:p>
        </w:tc>
        <w:tc>
          <w:tcPr>
            <w:tcW w:w="709" w:type="dxa"/>
            <w:tcBorders>
              <w:right w:val="nil"/>
            </w:tcBorders>
            <w:noWrap w:val="0"/>
            <w:vAlign w:val="center"/>
          </w:tcPr>
          <w:p>
            <w:pPr>
              <w:pStyle w:val="17"/>
              <w:pageBreakBefore w:val="0"/>
              <w:spacing w:line="520" w:lineRule="exact"/>
              <w:jc w:val="center"/>
              <w:rPr>
                <w:rFonts w:hint="eastAsia" w:ascii="仿宋_GB2312" w:eastAsia="仿宋_GB2312"/>
                <w:sz w:val="24"/>
                <w:szCs w:val="24"/>
                <w:lang w:eastAsia="zh-CN"/>
              </w:rPr>
            </w:pPr>
            <w:r>
              <w:rPr>
                <w:rFonts w:hint="eastAsia" w:ascii="仿宋_GB2312" w:eastAsia="仿宋_GB2312"/>
                <w:sz w:val="24"/>
                <w:szCs w:val="24"/>
                <w:lang w:val="en-US" w:eastAsia="zh-CN"/>
              </w:rPr>
              <w:t>3台</w:t>
            </w:r>
          </w:p>
        </w:tc>
        <w:tc>
          <w:tcPr>
            <w:tcW w:w="1701" w:type="dxa"/>
            <w:noWrap w:val="0"/>
            <w:vAlign w:val="center"/>
          </w:tcPr>
          <w:p>
            <w:pPr>
              <w:pStyle w:val="12"/>
              <w:pageBreakBefore w:val="0"/>
              <w:spacing w:line="520" w:lineRule="exac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noWrap w:val="0"/>
            <w:vAlign w:val="center"/>
          </w:tcPr>
          <w:p>
            <w:pPr>
              <w:pStyle w:val="17"/>
              <w:pageBreakBefore w:val="0"/>
              <w:spacing w:line="52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8.4万</w:t>
            </w:r>
          </w:p>
        </w:tc>
        <w:tc>
          <w:tcPr>
            <w:tcW w:w="1418" w:type="dxa"/>
            <w:noWrap w:val="0"/>
            <w:vAlign w:val="center"/>
          </w:tcPr>
          <w:p>
            <w:pPr>
              <w:pStyle w:val="17"/>
              <w:pageBreakBefore w:val="0"/>
              <w:spacing w:line="520" w:lineRule="exac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noWrap w:val="0"/>
            <w:vAlign w:val="center"/>
          </w:tcPr>
          <w:p>
            <w:pPr>
              <w:pStyle w:val="17"/>
              <w:pageBreakBefore w:val="0"/>
              <w:spacing w:line="520" w:lineRule="exac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193"/>
        <w:pageBreakBefore w:val="0"/>
        <w:spacing w:before="156" w:line="520" w:lineRule="exact"/>
        <w:ind w:left="23" w:firstLine="480"/>
        <w:rPr>
          <w:rFonts w:ascii="仿宋_GB2312" w:eastAsia="仿宋_GB2312"/>
        </w:rPr>
      </w:pPr>
      <w:r>
        <w:rPr>
          <w:rFonts w:hint="eastAsia" w:ascii="仿宋_GB2312" w:eastAsia="仿宋_GB2312"/>
        </w:rPr>
        <w:t>注：</w:t>
      </w:r>
    </w:p>
    <w:p>
      <w:pPr>
        <w:pStyle w:val="193"/>
        <w:pageBreakBefore w:val="0"/>
        <w:spacing w:line="520" w:lineRule="exact"/>
        <w:ind w:firstLine="480"/>
        <w:rPr>
          <w:rFonts w:ascii="仿宋_GB2312" w:eastAsia="仿宋_GB2312"/>
        </w:rPr>
      </w:pPr>
      <w:r>
        <w:rPr>
          <w:rFonts w:hint="eastAsia" w:ascii="仿宋_GB2312" w:eastAsia="仿宋_GB2312"/>
        </w:rPr>
        <w:t>1.报价人应按合同包报价，对同一合同包内所有品目号内容报价时必须完整。</w:t>
      </w:r>
    </w:p>
    <w:p>
      <w:pPr>
        <w:pStyle w:val="193"/>
        <w:pageBreakBefore w:val="0"/>
        <w:spacing w:line="520" w:lineRule="exact"/>
        <w:ind w:left="24" w:hanging="24"/>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3"/>
        <w:pageBreakBefore w:val="0"/>
        <w:spacing w:line="520" w:lineRule="exact"/>
        <w:ind w:left="24" w:hanging="24"/>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linePitch="360" w:charSpace="0"/>
        </w:sectPr>
      </w:pPr>
    </w:p>
    <w:p>
      <w:pPr>
        <w:pageBreakBefore w:val="0"/>
        <w:spacing w:line="52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pageBreakBefore w:val="0"/>
        <w:spacing w:line="520" w:lineRule="exact"/>
        <w:rPr>
          <w:rFonts w:ascii="仿宋_GB2312" w:hAnsi="宋体" w:eastAsia="仿宋_GB2312"/>
          <w:b/>
          <w:bCs/>
          <w:sz w:val="24"/>
        </w:rPr>
      </w:pPr>
      <w:r>
        <w:rPr>
          <w:rFonts w:hint="eastAsia" w:ascii="仿宋_GB2312" w:hAnsi="宋体" w:eastAsia="仿宋_GB2312"/>
          <w:b/>
          <w:bCs/>
          <w:sz w:val="24"/>
        </w:rPr>
        <w:t>一、比价须知：</w:t>
      </w:r>
    </w:p>
    <w:p>
      <w:pPr>
        <w:pageBreakBefore w:val="0"/>
        <w:spacing w:line="520" w:lineRule="exact"/>
        <w:ind w:firstLine="520"/>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23</w:t>
      </w:r>
      <w:r>
        <w:rPr>
          <w:rFonts w:hint="eastAsia" w:ascii="仿宋_GB2312" w:hAnsi="宋体" w:eastAsia="仿宋_GB2312"/>
          <w:sz w:val="24"/>
        </w:rPr>
        <w:t>年</w:t>
      </w:r>
      <w:r>
        <w:rPr>
          <w:rFonts w:hint="eastAsia" w:ascii="仿宋_GB2312" w:hAnsi="宋体" w:eastAsia="仿宋_GB2312"/>
          <w:sz w:val="24"/>
          <w:lang w:val="en-US" w:eastAsia="zh-CN"/>
        </w:rPr>
        <w:t>6</w:t>
      </w:r>
      <w:r>
        <w:rPr>
          <w:rFonts w:hint="eastAsia" w:ascii="仿宋_GB2312" w:hAnsi="宋体" w:eastAsia="仿宋_GB2312"/>
          <w:sz w:val="24"/>
        </w:rPr>
        <w:t>月</w:t>
      </w:r>
      <w:r>
        <w:rPr>
          <w:rFonts w:hint="eastAsia" w:ascii="仿宋_GB2312" w:hAnsi="宋体" w:eastAsia="仿宋_GB2312"/>
          <w:sz w:val="24"/>
          <w:lang w:val="zh-CN"/>
        </w:rPr>
        <w:t>29</w:t>
      </w:r>
      <w:r>
        <w:rPr>
          <w:rFonts w:hint="eastAsia" w:ascii="仿宋_GB2312" w:hAnsi="宋体" w:eastAsia="仿宋_GB2312"/>
          <w:sz w:val="24"/>
        </w:rPr>
        <w:t>日上午</w:t>
      </w:r>
      <w:r>
        <w:rPr>
          <w:rFonts w:hint="eastAsia" w:ascii="仿宋_GB2312" w:hAnsi="宋体" w:eastAsia="仿宋_GB2312"/>
          <w:sz w:val="24"/>
          <w:lang w:val="en-US" w:eastAsia="zh-CN"/>
        </w:rPr>
        <w:t>9</w:t>
      </w:r>
      <w:r>
        <w:rPr>
          <w:rFonts w:hint="eastAsia" w:ascii="仿宋_GB2312" w:hAnsi="宋体" w:eastAsia="仿宋_GB2312"/>
          <w:sz w:val="24"/>
        </w:rPr>
        <w:t xml:space="preserve">：00（北京时间） </w:t>
      </w:r>
    </w:p>
    <w:p>
      <w:pPr>
        <w:pageBreakBefore w:val="0"/>
        <w:spacing w:line="520" w:lineRule="exact"/>
        <w:ind w:firstLine="520"/>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w:t>
      </w:r>
    </w:p>
    <w:p>
      <w:pPr>
        <w:pageBreakBefore w:val="0"/>
        <w:spacing w:line="520" w:lineRule="exact"/>
        <w:ind w:firstLine="520"/>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pageBreakBefore w:val="0"/>
        <w:spacing w:line="520" w:lineRule="exact"/>
        <w:ind w:firstLine="520"/>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pageBreakBefore w:val="0"/>
        <w:spacing w:line="520" w:lineRule="exact"/>
        <w:ind w:firstLine="48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pageBreakBefore w:val="0"/>
        <w:spacing w:line="520" w:lineRule="exact"/>
        <w:ind w:firstLine="520"/>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pageBreakBefore w:val="0"/>
        <w:spacing w:line="520" w:lineRule="exact"/>
        <w:ind w:firstLine="520"/>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pageBreakBefore w:val="0"/>
        <w:spacing w:line="520" w:lineRule="exact"/>
        <w:ind w:firstLine="520"/>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pageBreakBefore w:val="0"/>
        <w:spacing w:line="520" w:lineRule="exact"/>
        <w:ind w:firstLine="48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pageBreakBefore w:val="0"/>
        <w:spacing w:line="520" w:lineRule="exact"/>
        <w:rPr>
          <w:rFonts w:ascii="仿宋_GB2312" w:hAnsi="宋体" w:eastAsia="仿宋_GB2312"/>
          <w:b/>
          <w:bCs/>
          <w:sz w:val="24"/>
        </w:rPr>
      </w:pPr>
      <w:r>
        <w:rPr>
          <w:rFonts w:hint="eastAsia" w:ascii="仿宋_GB2312" w:hAnsi="宋体" w:eastAsia="仿宋_GB2312"/>
          <w:b/>
          <w:bCs/>
          <w:sz w:val="24"/>
        </w:rPr>
        <w:t>二、供应商资质要求：</w:t>
      </w:r>
    </w:p>
    <w:p>
      <w:pPr>
        <w:pageBreakBefore w:val="0"/>
        <w:spacing w:line="520" w:lineRule="exact"/>
        <w:ind w:firstLine="480"/>
        <w:rPr>
          <w:rFonts w:ascii="仿宋_GB2312" w:eastAsia="仿宋_GB2312"/>
          <w:sz w:val="24"/>
        </w:rPr>
      </w:pPr>
      <w:r>
        <w:rPr>
          <w:rFonts w:hint="eastAsia" w:ascii="仿宋_GB2312" w:eastAsia="仿宋_GB2312"/>
          <w:sz w:val="24"/>
        </w:rPr>
        <w:t>1．报价人必须符合《中华人民共和国政府采购法》第二十二条规定。</w:t>
      </w:r>
    </w:p>
    <w:p>
      <w:pPr>
        <w:pageBreakBefore w:val="0"/>
        <w:spacing w:line="520" w:lineRule="exact"/>
        <w:ind w:firstLine="48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pageBreakBefore w:val="0"/>
        <w:spacing w:line="520" w:lineRule="exact"/>
        <w:ind w:firstLine="480"/>
        <w:rPr>
          <w:rFonts w:ascii="仿宋_GB2312" w:eastAsia="仿宋_GB2312"/>
          <w:sz w:val="24"/>
        </w:rPr>
      </w:pPr>
      <w:r>
        <w:rPr>
          <w:rFonts w:hint="eastAsia" w:ascii="仿宋_GB2312" w:eastAsia="仿宋_GB2312"/>
          <w:sz w:val="24"/>
        </w:rPr>
        <w:t>3．本项目不接受联合体报价。</w:t>
      </w:r>
    </w:p>
    <w:p>
      <w:pPr>
        <w:pageBreakBefore w:val="0"/>
        <w:spacing w:line="520" w:lineRule="exact"/>
        <w:rPr>
          <w:rFonts w:hint="eastAsia" w:ascii="仿宋_GB2312" w:hAnsi="宋体" w:eastAsia="仿宋_GB2312"/>
          <w:b/>
          <w:color w:val="FF0000"/>
          <w:sz w:val="24"/>
          <w:lang w:eastAsia="zh-CN"/>
        </w:rPr>
      </w:pPr>
      <w:r>
        <w:rPr>
          <w:rFonts w:hint="eastAsia" w:ascii="仿宋_GB2312" w:eastAsia="仿宋_GB2312"/>
          <w:b/>
          <w:bCs/>
          <w:sz w:val="24"/>
        </w:rPr>
        <w:t>三、本比价文件的解释权属于</w:t>
      </w:r>
      <w:r>
        <w:rPr>
          <w:rFonts w:hint="eastAsia" w:ascii="仿宋_GB2312" w:eastAsia="仿宋_GB2312"/>
          <w:b/>
          <w:bCs/>
          <w:sz w:val="24"/>
          <w:lang w:eastAsia="zh-CN"/>
        </w:rPr>
        <w:t>后勤处</w:t>
      </w:r>
    </w:p>
    <w:p>
      <w:pPr>
        <w:pageBreakBefore w:val="0"/>
        <w:spacing w:line="52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60" w:charSpace="0"/>
        </w:sectPr>
      </w:pPr>
    </w:p>
    <w:p>
      <w:pPr>
        <w:pStyle w:val="12"/>
        <w:pageBreakBefore w:val="0"/>
        <w:spacing w:after="156" w:line="520" w:lineRule="exact"/>
        <w:ind w:firstLine="253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keepNext w:val="0"/>
        <w:keepLines w:val="0"/>
        <w:pageBreakBefore w:val="0"/>
        <w:widowControl w:val="0"/>
        <w:spacing w:line="520" w:lineRule="exact"/>
        <w:ind w:left="-50" w:right="-181" w:firstLine="41"/>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cs="Times New Roman"/>
          <w:sz w:val="24"/>
          <w:lang w:val="en-US" w:eastAsia="zh-CN"/>
        </w:rPr>
        <w:t>2023年AED机及AED橱柜采购项目</w:t>
      </w:r>
    </w:p>
    <w:p>
      <w:pPr>
        <w:keepNext w:val="0"/>
        <w:keepLines w:val="0"/>
        <w:pageBreakBefore w:val="0"/>
        <w:widowControl w:val="0"/>
        <w:spacing w:line="520" w:lineRule="exact"/>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lang w:val="en-US" w:eastAsia="zh-CN"/>
        </w:rPr>
        <w:t>3台</w:t>
      </w:r>
    </w:p>
    <w:p>
      <w:pPr>
        <w:keepNext w:val="0"/>
        <w:keepLines w:val="0"/>
        <w:pageBreakBefore w:val="0"/>
        <w:widowControl w:val="0"/>
        <w:spacing w:line="520" w:lineRule="exact"/>
        <w:rPr>
          <w:rFonts w:hint="default"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sz w:val="24"/>
          <w:lang w:val="en-US" w:eastAsia="zh-CN"/>
        </w:rPr>
        <w:t>2023年</w:t>
      </w:r>
      <w:r>
        <w:rPr>
          <w:rFonts w:ascii="仿宋_GB2312" w:hAnsi="宋体" w:eastAsia="仿宋_GB2312"/>
          <w:sz w:val="24"/>
          <w:lang w:val="zh-CN"/>
        </w:rPr>
        <w:t>7</w:t>
      </w:r>
      <w:r>
        <w:rPr>
          <w:rFonts w:ascii="仿宋_GB2312" w:hAnsi="宋体" w:eastAsia="仿宋_GB2312"/>
          <w:sz w:val="24"/>
          <w:lang w:val="en-US" w:eastAsia="zh-CN"/>
        </w:rPr>
        <w:t>月</w:t>
      </w:r>
      <w:r>
        <w:rPr>
          <w:rFonts w:hint="eastAsia" w:ascii="仿宋_GB2312" w:hAnsi="宋体" w:eastAsia="仿宋_GB2312"/>
          <w:sz w:val="24"/>
          <w:lang w:val="en-US" w:eastAsia="zh-CN"/>
        </w:rPr>
        <w:t>7</w:t>
      </w:r>
      <w:r>
        <w:rPr>
          <w:rFonts w:ascii="仿宋_GB2312" w:hAnsi="宋体" w:eastAsia="仿宋_GB2312"/>
          <w:sz w:val="24"/>
          <w:lang w:val="en-US" w:eastAsia="zh-CN"/>
        </w:rPr>
        <w:t>日</w:t>
      </w:r>
    </w:p>
    <w:p>
      <w:pPr>
        <w:keepNext w:val="0"/>
        <w:keepLines w:val="0"/>
        <w:pageBreakBefore w:val="0"/>
        <w:widowControl w:val="0"/>
        <w:spacing w:line="520" w:lineRule="exact"/>
        <w:rPr>
          <w:rFonts w:hint="default" w:ascii="仿宋_GB2312" w:hAnsi="宋体" w:eastAsia="仿宋_GB2312"/>
          <w:b/>
          <w:sz w:val="24"/>
          <w:lang w:val="en-US" w:eastAsia="zh-CN"/>
        </w:rPr>
      </w:pPr>
      <w:r>
        <w:rPr>
          <w:rFonts w:hint="eastAsia" w:ascii="仿宋_GB2312" w:hAnsi="宋体" w:eastAsia="仿宋_GB2312"/>
          <w:b/>
          <w:sz w:val="24"/>
        </w:rPr>
        <w:t>四、采购内容及</w:t>
      </w:r>
      <w:r>
        <w:rPr>
          <w:rFonts w:hint="eastAsia" w:ascii="仿宋_GB2312" w:hAnsi="宋体" w:eastAsia="仿宋_GB2312"/>
          <w:b/>
          <w:sz w:val="24"/>
          <w:lang w:eastAsia="zh-CN"/>
        </w:rPr>
        <w:t>技术参数</w:t>
      </w:r>
      <w:r>
        <w:rPr>
          <w:rFonts w:hint="eastAsia" w:ascii="仿宋_GB2312" w:hAnsi="宋体" w:eastAsia="仿宋_GB2312"/>
          <w:b/>
          <w:sz w:val="24"/>
        </w:rPr>
        <w:t>要求：</w:t>
      </w:r>
      <w:bookmarkStart w:id="0" w:name="_GoBack"/>
      <w:bookmarkEnd w:id="0"/>
    </w:p>
    <w:p>
      <w:pPr>
        <w:keepNext w:val="0"/>
        <w:keepLines w:val="0"/>
        <w:pageBreakBefore w:val="0"/>
        <w:widowControl w:val="0"/>
        <w:spacing w:line="520" w:lineRule="exact"/>
        <w:rPr>
          <w:rFonts w:hint="eastAsia"/>
          <w:b/>
          <w:lang w:val="en-US" w:eastAsia="zh-CN"/>
        </w:rPr>
      </w:pPr>
      <w:r>
        <w:rPr>
          <w:rFonts w:hint="eastAsia"/>
          <w:b/>
          <w:lang w:eastAsia="zh-CN"/>
        </w:rPr>
        <w:t>采购内容详见附件</w:t>
      </w:r>
      <w:r>
        <w:rPr>
          <w:rFonts w:hint="eastAsia"/>
          <w:b/>
          <w:lang w:val="en-US" w:eastAsia="zh-CN"/>
        </w:rPr>
        <w:t>1</w:t>
      </w:r>
    </w:p>
    <w:p>
      <w:pPr>
        <w:keepNext w:val="0"/>
        <w:keepLines w:val="0"/>
        <w:pageBreakBefore w:val="0"/>
        <w:widowControl w:val="0"/>
        <w:spacing w:line="520" w:lineRule="exact"/>
        <w:rPr>
          <w:rFonts w:hint="eastAsia"/>
          <w:b/>
          <w:lang w:val="en-US" w:eastAsia="zh-CN"/>
        </w:rPr>
      </w:pPr>
      <w:r>
        <w:rPr>
          <w:rFonts w:hint="eastAsia"/>
          <w:b/>
          <w:lang w:val="en-US" w:eastAsia="zh-CN"/>
        </w:rPr>
        <w:t>AED机技术参数要求：</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本次采购的公众场所生命安全应急救援设备AED机要配置到公众场所，由普通民众使用，用于施救任何发生心脏骤停的成人或儿童。参与投标的AED机必须可供公共场所使用且具备操作简便、安全、有效、通用、普适性高等特点，并取得自动体外除颤器（包含半自动或全自动体外除颤器）的“中华人民共和国医疗器械注册证”。</w:t>
      </w:r>
    </w:p>
    <w:p>
      <w:pPr>
        <w:pageBreakBefore w:val="0"/>
        <w:spacing w:line="520" w:lineRule="exact"/>
        <w:ind w:left="-50" w:right="-181" w:firstLine="516"/>
        <w:rPr>
          <w:rFonts w:hint="eastAsia"/>
          <w:b/>
          <w:lang w:val="en-US" w:eastAsia="zh-CN"/>
        </w:rPr>
      </w:pPr>
      <w:r>
        <w:rPr>
          <w:rFonts w:hint="eastAsia" w:ascii="仿宋_GB2312" w:eastAsia="仿宋_GB2312"/>
          <w:sz w:val="24"/>
          <w:szCs w:val="24"/>
          <w:lang w:val="en-US" w:eastAsia="zh-CN"/>
        </w:rPr>
        <w:t>投标产品需为该品牌在国家药品监督管理局网站最新注册产品，且只接受各厂家最新产品。以国家药品监督管理局批准日期为准。例：</w:t>
      </w:r>
      <w:r>
        <w:rPr>
          <w:rFonts w:hint="eastAsia" w:ascii="仿宋_GB2312" w:eastAsia="仿宋_GB2312"/>
          <w:sz w:val="24"/>
          <w:szCs w:val="24"/>
          <w:lang w:val="en-US" w:eastAsia="zh-CN"/>
        </w:rPr>
        <w:br w:type="textWrapping"/>
      </w:r>
      <w:r>
        <w:rPr>
          <w:rFonts w:hint="eastAsia" w:ascii="仿宋_GB2312" w:eastAsia="仿宋_GB2312"/>
          <w:sz w:val="24"/>
          <w:szCs w:val="24"/>
          <w:lang w:val="en-US" w:eastAsia="zh-CN"/>
        </w:rPr>
        <w:t xml:space="preserve">   深圳迈瑞生物医疗电子股份有限公司产品，最新产品为：国械注准20203080583</w:t>
      </w:r>
      <w:r>
        <w:rPr>
          <w:rFonts w:hint="eastAsia" w:ascii="仿宋_GB2312" w:eastAsia="仿宋_GB2312"/>
          <w:sz w:val="24"/>
          <w:szCs w:val="24"/>
          <w:lang w:val="en-US" w:eastAsia="zh-CN"/>
        </w:rPr>
        <w:br w:type="textWrapping"/>
      </w:r>
      <w:r>
        <w:rPr>
          <w:rFonts w:hint="eastAsia" w:ascii="仿宋_GB2312" w:eastAsia="仿宋_GB2312"/>
          <w:sz w:val="24"/>
          <w:szCs w:val="24"/>
          <w:lang w:val="en-US" w:eastAsia="zh-CN"/>
        </w:rPr>
        <w:t xml:space="preserve">   久心医疗科技（苏州）有限公司产品，最新产品为：国械注准20203080750</w:t>
      </w:r>
      <w:r>
        <w:rPr>
          <w:rFonts w:hint="eastAsia" w:ascii="仿宋_GB2312" w:eastAsia="仿宋_GB2312"/>
          <w:sz w:val="24"/>
          <w:szCs w:val="24"/>
          <w:lang w:val="en-US" w:eastAsia="zh-CN"/>
        </w:rPr>
        <w:br w:type="textWrapping"/>
      </w:r>
      <w:r>
        <w:rPr>
          <w:rFonts w:hint="eastAsia" w:ascii="仿宋_GB2312" w:eastAsia="仿宋_GB2312"/>
          <w:sz w:val="24"/>
          <w:szCs w:val="24"/>
          <w:lang w:val="en-US" w:eastAsia="zh-CN"/>
        </w:rPr>
        <w:t xml:space="preserve">   重庆医药集团席勒医疗设备有限公司产品，最新产品为：国械注准20213080002</w:t>
      </w:r>
      <w:r>
        <w:rPr>
          <w:rFonts w:hint="eastAsia"/>
        </w:rPr>
        <w:br w:type="textWrapping"/>
      </w:r>
      <w:r>
        <w:rPr>
          <w:rFonts w:hint="eastAsia"/>
        </w:rPr>
        <w:t>以此类推。</w:t>
      </w:r>
    </w:p>
    <w:p>
      <w:pPr>
        <w:pageBreakBefore w:val="0"/>
        <w:spacing w:line="520" w:lineRule="exact"/>
        <w:rPr>
          <w:rFonts w:hint="eastAsia" w:ascii="仿宋_GB2312" w:hAnsi="宋体" w:eastAsia="仿宋_GB2312"/>
          <w:b/>
          <w:bCs/>
          <w:sz w:val="24"/>
          <w:lang w:val="en-US" w:eastAsia="zh-CN"/>
        </w:rPr>
      </w:pPr>
      <w:r>
        <w:rPr>
          <w:rFonts w:hint="eastAsia" w:ascii="仿宋_GB2312" w:hAnsi="宋体" w:eastAsia="仿宋_GB2312"/>
          <w:b/>
          <w:bCs/>
          <w:sz w:val="24"/>
          <w:lang w:val="en-US" w:eastAsia="zh-CN"/>
        </w:rPr>
        <w:t>1.体积、重量大小适中，设备操作提示良好</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1.1尺寸不大于: 100mm (高) × 210 mm (宽) × 300 mm (长) ±10mm，且机器自身具备便携把手，便于携带。      </w:t>
      </w:r>
    </w:p>
    <w:p>
      <w:pPr>
        <w:keepNext w:val="0"/>
        <w:keepLines w:val="0"/>
        <w:pageBreakBefore w:val="0"/>
        <w:widowControl w:val="0"/>
        <w:spacing w:line="520" w:lineRule="exact"/>
        <w:ind w:left="-50" w:right="-181" w:firstLine="51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1.2整机重量（含电池）≤2.7Kg，主机具备便携把手、具备电极片存放卡槽。便于公共场所携带使用。</w:t>
      </w:r>
    </w:p>
    <w:p>
      <w:pPr>
        <w:keepNext w:val="0"/>
        <w:keepLines w:val="0"/>
        <w:pageBreakBefore w:val="0"/>
        <w:widowControl w:val="0"/>
        <w:spacing w:line="520" w:lineRule="exact"/>
        <w:ind w:left="-50" w:right="-181" w:firstLine="51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1.3为确保及时除颤，在需要除颤时，除颤按钮必须有醒目的闪烁提示。</w:t>
      </w:r>
    </w:p>
    <w:p>
      <w:pPr>
        <w:keepNext w:val="0"/>
        <w:keepLines w:val="0"/>
        <w:pageBreakBefore w:val="0"/>
        <w:widowControl w:val="0"/>
        <w:spacing w:line="520" w:lineRule="exact"/>
        <w:ind w:left="-50" w:right="-181" w:firstLine="51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1.4在待机状态下，电极片和自动体外除颤仪预先连接，且电极片可放在机器上，方便携带和及时救治。</w:t>
      </w:r>
    </w:p>
    <w:p>
      <w:pPr>
        <w:keepNext w:val="0"/>
        <w:keepLines w:val="0"/>
        <w:pageBreakBefore w:val="0"/>
        <w:widowControl w:val="0"/>
        <w:spacing w:line="520" w:lineRule="exact"/>
        <w:ind w:left="-50" w:right="-181" w:firstLine="51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▲1.5提供中英文双语语音提示，可一键快速切换中英文，无需重新启动。</w:t>
      </w:r>
    </w:p>
    <w:p>
      <w:pPr>
        <w:pageBreakBefore w:val="0"/>
        <w:spacing w:line="520" w:lineRule="exact"/>
        <w:rPr>
          <w:rFonts w:hint="eastAsia" w:ascii="仿宋_GB2312" w:hAnsi="宋体" w:eastAsia="仿宋_GB2312"/>
          <w:b/>
          <w:bCs/>
          <w:sz w:val="24"/>
          <w:lang w:val="en-US" w:eastAsia="zh-CN"/>
        </w:rPr>
      </w:pPr>
      <w:r>
        <w:rPr>
          <w:rFonts w:hint="eastAsia" w:ascii="仿宋_GB2312" w:hAnsi="宋体" w:eastAsia="仿宋_GB2312"/>
          <w:b/>
          <w:bCs/>
          <w:sz w:val="24"/>
          <w:lang w:val="en-US" w:eastAsia="zh-CN"/>
        </w:rPr>
        <w:t>2.施救指导详细、显示内容全面</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▲2.1不小于5英寸彩屏，提高对普通施救人员的操作指导、准确施救。</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2.2屏幕分辨率不低于780×480，有清晰的动画指导贴放多功能电极片，放电，心肺复苏（CPR)等操作，可以指导普通民众施救人员进行高效施救操作。</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2.3智能环境除噪：根据环境自动调整屏幕亮度和音量，适应野外强光环境下和急救现场嘈杂环境下使用。</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2.4提供智能语音播报。设备根据急救人员响应速度，智能提示急救人员除去病人的衣物、粘贴电极片。</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▲2.5在CPR仅按压过程中持续提供操作指导和剩余按压次数提示。</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▲2.6设备屏幕支持显示ECG波形。</w:t>
      </w:r>
    </w:p>
    <w:p>
      <w:pPr>
        <w:pageBreakBefore w:val="0"/>
        <w:spacing w:line="520" w:lineRule="exact"/>
        <w:rPr>
          <w:rFonts w:hint="eastAsia" w:ascii="仿宋_GB2312" w:hAnsi="宋体" w:eastAsia="仿宋_GB2312"/>
          <w:b/>
          <w:bCs/>
          <w:sz w:val="24"/>
          <w:lang w:val="en-US" w:eastAsia="zh-CN"/>
        </w:rPr>
      </w:pPr>
      <w:r>
        <w:rPr>
          <w:rFonts w:hint="eastAsia" w:ascii="仿宋_GB2312" w:hAnsi="宋体" w:eastAsia="仿宋_GB2312"/>
          <w:b/>
          <w:bCs/>
          <w:sz w:val="24"/>
          <w:lang w:val="en-US" w:eastAsia="zh-CN"/>
        </w:rPr>
        <w:t>3.除颤准备时间短，能量可覆盖人群广</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▲3.1除颤采用双相波技术，除颤波形：双相指数截断波形（BTE），具备自动阻抗补偿功能。</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3.2能量可递增，首次除颤没有消除室颤时，第二次和第三次电击自动使用更高级别能量。以便于非专业医务人员使用。</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▲3.3成人最大除颤能量可达360J </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3.4支持成人/小儿模式，且模式可一键切换。切换后机器根据选择的病人类型自动切换提示信息、除颤能量和CPR按压模式。</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3.5从开机到充电至200J能量准备放电的时间≤8.5秒。</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3.6具有内部自动放电功能，保证患者和医护人员安全。</w:t>
      </w:r>
    </w:p>
    <w:p>
      <w:pPr>
        <w:pageBreakBefore w:val="0"/>
        <w:spacing w:line="520" w:lineRule="exact"/>
        <w:rPr>
          <w:rFonts w:hint="eastAsia" w:ascii="仿宋_GB2312" w:hAnsi="宋体" w:eastAsia="仿宋_GB2312"/>
          <w:b/>
          <w:bCs/>
          <w:sz w:val="24"/>
          <w:lang w:val="en-US" w:eastAsia="zh-CN"/>
        </w:rPr>
      </w:pPr>
      <w:r>
        <w:rPr>
          <w:rFonts w:hint="eastAsia" w:ascii="仿宋_GB2312" w:hAnsi="宋体" w:eastAsia="仿宋_GB2312"/>
          <w:b/>
          <w:bCs/>
          <w:sz w:val="24"/>
          <w:lang w:val="en-US" w:eastAsia="zh-CN"/>
        </w:rPr>
        <w:t>4.除颤电极片有效期长，电池待机时间长，降低维护成本。</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4.1电极片有明确贴放位置示意图，减少施救过程中的出错率提高抢救效率。</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4.2备用状态时电极片须已经提前与机器连接，节省宝贵的抢救时间。</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▲4.3一次性电极片及一次性电池出厂有效期≥60个月。</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▲4.4一次性电池：在适合条件下，可以支持≥300次200J放电或≥200 次360J放电。</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4.5低电量报警后至少还可持25分钟工作时间和至少10次200J除颤充放电。</w:t>
      </w:r>
    </w:p>
    <w:p>
      <w:pPr>
        <w:pageBreakBefore w:val="0"/>
        <w:spacing w:line="520" w:lineRule="exact"/>
        <w:rPr>
          <w:rFonts w:hint="eastAsia" w:ascii="仿宋_GB2312" w:hAnsi="宋体" w:eastAsia="仿宋_GB2312"/>
          <w:b/>
          <w:bCs/>
          <w:sz w:val="24"/>
          <w:lang w:val="en-US" w:eastAsia="zh-CN"/>
        </w:rPr>
      </w:pPr>
      <w:r>
        <w:rPr>
          <w:rFonts w:hint="eastAsia" w:ascii="仿宋_GB2312" w:hAnsi="宋体" w:eastAsia="仿宋_GB2312"/>
          <w:b/>
          <w:bCs/>
          <w:sz w:val="24"/>
          <w:lang w:val="en-US" w:eastAsia="zh-CN"/>
        </w:rPr>
        <w:t>5.设备自检功能完善</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5.1自检功能：具备每日、每周、每月、每季度的设备自检和用户手动自检，可及时判断机器状态是否正常。</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5.2自检内容：主控模块、治疗模块、电源模块的状态。</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▲5.3自检反馈：根据自检结果，红灯/绿灯显示设备状态。不开机情况下可提示故障。</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5.4内置自检程序，自动检测电池状况，不开机可提示电池剩余电量低。</w:t>
      </w:r>
    </w:p>
    <w:p>
      <w:pPr>
        <w:pageBreakBefore w:val="0"/>
        <w:spacing w:line="520" w:lineRule="exact"/>
        <w:rPr>
          <w:rFonts w:hint="eastAsia" w:ascii="仿宋_GB2312" w:hAnsi="宋体" w:eastAsia="仿宋_GB2312"/>
          <w:b/>
          <w:bCs/>
          <w:sz w:val="24"/>
          <w:lang w:val="en-US" w:eastAsia="zh-CN"/>
        </w:rPr>
      </w:pPr>
      <w:r>
        <w:rPr>
          <w:rFonts w:hint="eastAsia" w:ascii="仿宋_GB2312" w:hAnsi="宋体" w:eastAsia="仿宋_GB2312"/>
          <w:b/>
          <w:bCs/>
          <w:sz w:val="24"/>
          <w:lang w:val="en-US" w:eastAsia="zh-CN"/>
        </w:rPr>
        <w:t>6.数据存储和导出功能完善</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▲6.1数据存储：可存储ECG波形数据、事件数据、录音数据、急救数据（须有急救时间、CPR 持续时间、放电次数等要素）、录音数据等。</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6.2存储容量：设备的内部存储容量不小于1Gb，可存储不少于999份自检报告。</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6.3数据导出：支持USB接口，可通过外部USB闪存设备导出抢救记录数据。</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6.4具备录音功能，可保存60分钟抢救现场录音。便于事件回溯。</w:t>
      </w:r>
    </w:p>
    <w:p>
      <w:pPr>
        <w:pageBreakBefore w:val="0"/>
        <w:spacing w:line="520" w:lineRule="exact"/>
        <w:rPr>
          <w:rFonts w:hint="eastAsia" w:ascii="仿宋_GB2312" w:hAnsi="宋体" w:eastAsia="仿宋_GB2312"/>
          <w:b/>
          <w:bCs/>
          <w:sz w:val="24"/>
          <w:lang w:val="en-US" w:eastAsia="zh-CN"/>
        </w:rPr>
      </w:pPr>
      <w:r>
        <w:rPr>
          <w:rFonts w:hint="eastAsia" w:ascii="仿宋_GB2312" w:hAnsi="宋体" w:eastAsia="仿宋_GB2312"/>
          <w:b/>
          <w:bCs/>
          <w:sz w:val="24"/>
          <w:lang w:val="en-US" w:eastAsia="zh-CN"/>
        </w:rPr>
        <w:t>7.设备可靠性高，经久耐用</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▲7.1抗冲击/跌落性能：具备优异的抗冲击/跌落性能，机器六面均可承受≥1.5 m跌落冲击. 提供说明书等证明文件。</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7.2防水防尘性能：具备良好的防水防尘性能，防水防尘级别IP55。提供说明书等证明文件。</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▲7.3工作温度范围：满足 -5ºC ～ 50ºC，且从室温环境下进入-20ºC 环境后，至少能工作60分钟。提供说明书等证明文件。</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7.4工作海拔高度（大气压力）范围：-381 m ～ +4575 m.（57.0 kPa ～ 106.2 kPa）</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7.5工作湿度范围：满足 5% ～ 90% 非冷凝。 </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8.AED设备铭牌应明确标注使用期限≥9年。</w:t>
      </w:r>
    </w:p>
    <w:p>
      <w:pPr>
        <w:pageBreakBefore w:val="0"/>
        <w:spacing w:line="520" w:lineRule="exact"/>
        <w:rPr>
          <w:rFonts w:hint="eastAsia" w:ascii="仿宋_GB2312" w:hAnsi="宋体" w:eastAsia="仿宋_GB2312"/>
          <w:b/>
          <w:bCs/>
          <w:sz w:val="24"/>
          <w:szCs w:val="24"/>
          <w:lang w:val="en-US" w:eastAsia="zh-CN"/>
        </w:rPr>
      </w:pPr>
      <w:r>
        <w:rPr>
          <w:rFonts w:hint="eastAsia" w:ascii="仿宋_GB2312" w:hAnsi="宋体" w:eastAsia="仿宋_GB2312"/>
          <w:b/>
          <w:bCs/>
          <w:sz w:val="24"/>
          <w:szCs w:val="24"/>
          <w:lang w:val="en-US" w:eastAsia="zh-CN"/>
        </w:rPr>
        <w:t>9. 产品技术足够新</w:t>
      </w:r>
    </w:p>
    <w:p>
      <w:pPr>
        <w:pageBreakBefore w:val="0"/>
        <w:spacing w:line="520" w:lineRule="exact"/>
        <w:rPr>
          <w:rFonts w:hint="eastAsia" w:ascii="仿宋_GB2312" w:hAnsi="宋体" w:eastAsia="仿宋_GB2312"/>
          <w:b/>
          <w:bCs/>
          <w:sz w:val="24"/>
          <w:szCs w:val="24"/>
          <w:lang w:val="en-US" w:eastAsia="zh-CN"/>
        </w:rPr>
      </w:pPr>
      <w:r>
        <w:rPr>
          <w:rFonts w:hint="eastAsia" w:ascii="仿宋_GB2312" w:hAnsi="宋体" w:eastAsia="仿宋_GB2312"/>
          <w:b/>
          <w:bCs/>
          <w:sz w:val="24"/>
          <w:szCs w:val="24"/>
          <w:lang w:val="en-US" w:eastAsia="zh-CN"/>
        </w:rPr>
        <w:t>9.1 ★投标产品需为该品牌在国家药品监督管理局网站最新注册产品，且只接受各厂家最新产品。以国家药品监督管理局批准日期为准。</w:t>
      </w:r>
    </w:p>
    <w:p>
      <w:pPr>
        <w:pageBreakBefore w:val="0"/>
        <w:spacing w:line="520" w:lineRule="exact"/>
        <w:rPr>
          <w:rFonts w:hint="default" w:ascii="仿宋_GB2312" w:hAnsi="宋体" w:eastAsia="仿宋_GB2312"/>
          <w:b/>
          <w:bCs/>
          <w:sz w:val="24"/>
          <w:szCs w:val="24"/>
          <w:lang w:val="en-US" w:eastAsia="zh-CN"/>
        </w:rPr>
      </w:pPr>
      <w:r>
        <w:rPr>
          <w:rFonts w:hint="eastAsia" w:ascii="仿宋_GB2312" w:hAnsi="宋体" w:eastAsia="仿宋_GB2312"/>
          <w:b/>
          <w:bCs/>
          <w:sz w:val="24"/>
          <w:szCs w:val="24"/>
          <w:lang w:val="en-US" w:eastAsia="zh-CN"/>
        </w:rPr>
        <w:t>AED橱柜 14英寸视频立柜参数</w:t>
      </w:r>
    </w:p>
    <w:p>
      <w:pPr>
        <w:pageBreakBefore w:val="0"/>
        <w:spacing w:line="520" w:lineRule="exact"/>
        <w:rPr>
          <w:rFonts w:hint="eastAsia"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作用：用于存放AED自动体外除颤器和急救用品；</w:t>
      </w:r>
    </w:p>
    <w:p>
      <w:pPr>
        <w:pageBreakBefore w:val="0"/>
        <w:spacing w:line="520" w:lineRule="exact"/>
        <w:rPr>
          <w:rFonts w:hint="eastAsia"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材质：≥1.0mm 冷轧钢板，满足耐压、耐腐蚀、防生锈、防晒、防污染要求,表面喷塑处理；</w:t>
      </w:r>
    </w:p>
    <w:p>
      <w:pPr>
        <w:pageBreakBefore w:val="0"/>
        <w:spacing w:line="520" w:lineRule="exact"/>
        <w:rPr>
          <w:rFonts w:hint="eastAsia"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尺寸：1600mm*350mm*150mm (高*宽*厚)</w:t>
      </w:r>
    </w:p>
    <w:p>
      <w:pPr>
        <w:pageBreakBefore w:val="0"/>
        <w:spacing w:line="520" w:lineRule="exact"/>
        <w:rPr>
          <w:rFonts w:hint="eastAsia"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底座尺寸：400*400*50mm(长*宽*高）</w:t>
      </w:r>
    </w:p>
    <w:p>
      <w:pPr>
        <w:pageBreakBefore w:val="0"/>
        <w:spacing w:line="520" w:lineRule="exact"/>
        <w:rPr>
          <w:rFonts w:hint="eastAsia"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播放区域尺寸：长305mm ,高170mm；</w:t>
      </w:r>
    </w:p>
    <w:p>
      <w:pPr>
        <w:pageBreakBefore w:val="0"/>
        <w:spacing w:line="520" w:lineRule="exact"/>
        <w:rPr>
          <w:rFonts w:hint="eastAsia"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重量：净重22.35kg，毛重24.5KG；</w:t>
      </w:r>
    </w:p>
    <w:p>
      <w:pPr>
        <w:pageBreakBefore w:val="0"/>
        <w:spacing w:line="520" w:lineRule="exact"/>
        <w:rPr>
          <w:rFonts w:hint="eastAsia"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工艺及功能：表面采用喷塑工艺，丝印工艺，静电喷粉工艺，防尘、防锈、防腐 ；AED 仓拉手开门、开门报警，急救仓按压开锁；</w:t>
      </w:r>
    </w:p>
    <w:p>
      <w:pPr>
        <w:pageBreakBefore w:val="0"/>
        <w:spacing w:line="520" w:lineRule="exact"/>
        <w:rPr>
          <w:rFonts w:hint="eastAsia"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显示屏：LED屏幕，支持1080P高清视频，支持USB2.0/HDMI/SD卡 （详情见《14英寸视频立柜使用说明书》）</w:t>
      </w:r>
    </w:p>
    <w:p>
      <w:pPr>
        <w:pageBreakBefore w:val="0"/>
        <w:spacing w:line="520" w:lineRule="exact"/>
        <w:rPr>
          <w:rFonts w:hint="eastAsia"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柜子结构：柜子主体+PVC 可视窗+急救仓+声光报警</w:t>
      </w:r>
    </w:p>
    <w:p>
      <w:pPr>
        <w:pageBreakBefore w:val="0"/>
        <w:spacing w:line="520" w:lineRule="exact"/>
        <w:rPr>
          <w:rFonts w:hint="eastAsia"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配备标识及常规急救包：内含平板标识贴*1，三角标识牌*1，剪刀*1，剃刀*1，手套*1（双），人工呼吸面膜*1，消毒湿巾*1，吸水纸巾*1，封条*1；</w:t>
      </w:r>
    </w:p>
    <w:p>
      <w:pPr>
        <w:pageBreakBefore w:val="0"/>
        <w:spacing w:line="520" w:lineRule="exact"/>
        <w:rPr>
          <w:rFonts w:hint="eastAsia"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包装方式：保护膜，防撞泡沫，瓦楞纸箱；</w:t>
      </w:r>
    </w:p>
    <w:p>
      <w:pPr>
        <w:pageBreakBefore w:val="0"/>
        <w:spacing w:line="520" w:lineRule="exact"/>
      </w:pPr>
      <w:r>
        <w:rPr>
          <w:rFonts w:hint="eastAsia" w:ascii="仿宋_GB2312" w:hAnsi="宋体" w:eastAsia="仿宋_GB2312"/>
          <w:b w:val="0"/>
          <w:bCs w:val="0"/>
          <w:sz w:val="24"/>
          <w:szCs w:val="24"/>
          <w:lang w:val="en-US" w:eastAsia="zh-CN"/>
        </w:rPr>
        <w:t>满足卫健委《AED配置指南》规范要求。</w:t>
      </w:r>
    </w:p>
    <w:p>
      <w:pPr>
        <w:keepNext w:val="0"/>
        <w:keepLines w:val="0"/>
        <w:pageBreakBefore w:val="0"/>
        <w:widowControl w:val="0"/>
        <w:spacing w:line="520" w:lineRule="exact"/>
        <w:rPr>
          <w:rFonts w:hint="eastAsia" w:ascii="仿宋" w:hAnsi="仿宋" w:eastAsia="仿宋" w:cs="仿宋"/>
          <w:b/>
          <w:sz w:val="24"/>
          <w:szCs w:val="24"/>
        </w:rPr>
      </w:pPr>
      <w:r>
        <w:rPr>
          <w:rFonts w:hint="eastAsia" w:ascii="仿宋" w:hAnsi="仿宋" w:eastAsia="仿宋" w:cs="仿宋"/>
          <w:b/>
          <w:sz w:val="24"/>
          <w:szCs w:val="24"/>
        </w:rPr>
        <w:t>评分标准</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在招标文件中凡有“★”标识的内容条款被视为重要的响应要求、技术指标要求和性能要求。投标人必须对此作出回答并完全满足这些要求不可以出现任何负偏离，如果出现负偏离则将被视为无效投标。</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招标文件中，如标有“▲”的条款均为评审的重要评分指标，投标人若有部分“▲”条款未响应或不满足，将导致其响应性评审严重扣分。</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无要求提供证明文件的，承诺响应即可，无要求原件的，报价文件中附复印件即可，要求提供原件的内容，必须在递交原件的基础上在报价文件中附上相应的复印件，否则视为未响应。</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本项目不接受联合体投标。</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本项目所投产品必须为本国产品（本国产品是指不需要通过中国海关报关验放已在中国境内且产自关境内的产品）。</w:t>
      </w:r>
    </w:p>
    <w:p>
      <w:pPr>
        <w:keepNext w:val="0"/>
        <w:keepLines w:val="0"/>
        <w:pageBreakBefore w:val="0"/>
        <w:widowControl w:val="0"/>
        <w:spacing w:line="520" w:lineRule="exact"/>
        <w:rPr>
          <w:rFonts w:hint="eastAsia" w:ascii="仿宋" w:hAnsi="仿宋" w:eastAsia="仿宋" w:cs="仿宋"/>
          <w:b/>
          <w:sz w:val="24"/>
        </w:rPr>
      </w:pPr>
      <w:r>
        <w:rPr>
          <w:rFonts w:hint="eastAsia" w:ascii="仿宋" w:hAnsi="仿宋" w:eastAsia="仿宋" w:cs="仿宋"/>
          <w:b/>
          <w:sz w:val="24"/>
        </w:rPr>
        <w:t>五、质量要求：</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1．产品执行标准：符合国家标准。</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2．</w:t>
      </w:r>
      <w:r>
        <w:rPr>
          <w:rFonts w:ascii="仿宋_GB2312" w:eastAsia="仿宋_GB2312"/>
          <w:sz w:val="24"/>
          <w:szCs w:val="24"/>
          <w:lang w:val="en-US" w:eastAsia="zh-CN"/>
        </w:rPr>
        <w:t>★</w:t>
      </w:r>
      <w:r>
        <w:rPr>
          <w:rFonts w:hint="eastAsia" w:ascii="仿宋_GB2312" w:eastAsia="仿宋_GB2312"/>
          <w:sz w:val="24"/>
          <w:szCs w:val="24"/>
          <w:lang w:val="en-US" w:eastAsia="zh-CN"/>
        </w:rPr>
        <w:t>货物应是</w:t>
      </w:r>
      <w:r>
        <w:rPr>
          <w:rFonts w:ascii="仿宋_GB2312" w:eastAsia="仿宋_GB2312"/>
          <w:sz w:val="24"/>
          <w:szCs w:val="24"/>
          <w:lang w:val="en-US" w:eastAsia="zh-CN"/>
        </w:rPr>
        <w:t>原装正厂品牌出品</w:t>
      </w:r>
      <w:r>
        <w:rPr>
          <w:rFonts w:hint="eastAsia" w:ascii="仿宋_GB2312" w:eastAsia="仿宋_GB2312"/>
          <w:sz w:val="24"/>
          <w:szCs w:val="24"/>
          <w:lang w:val="en-US" w:eastAsia="zh-CN"/>
        </w:rPr>
        <w:t>，全新的经检验合格的产品，积压的库存商品排除在外；完全符合比价采购规定的质量、规格等要求，报价人须完全响应本项目规格质量要求并按采购清单供货。</w:t>
      </w:r>
    </w:p>
    <w:p>
      <w:pPr>
        <w:pageBreakBefore w:val="0"/>
        <w:spacing w:line="520" w:lineRule="exact"/>
        <w:ind w:left="-50" w:right="-181" w:firstLine="516"/>
        <w:rPr>
          <w:rFonts w:ascii="仿宋_GB2312" w:eastAsia="仿宋_GB2312"/>
          <w:sz w:val="24"/>
          <w:szCs w:val="24"/>
          <w:lang w:val="en-US" w:eastAsia="zh-CN"/>
        </w:rPr>
      </w:pPr>
      <w:r>
        <w:rPr>
          <w:rFonts w:hint="eastAsia" w:ascii="仿宋_GB2312" w:eastAsia="仿宋_GB2312"/>
          <w:sz w:val="24"/>
          <w:szCs w:val="24"/>
          <w:lang w:val="en-US" w:eastAsia="zh-CN"/>
        </w:rPr>
        <w:t>3</w:t>
      </w:r>
      <w:r>
        <w:rPr>
          <w:rFonts w:ascii="仿宋_GB2312" w:eastAsia="仿宋_GB2312"/>
          <w:sz w:val="24"/>
          <w:szCs w:val="24"/>
          <w:lang w:val="en-US" w:eastAsia="zh-CN"/>
        </w:rPr>
        <w:t>.★为了保证产品质量及售后</w:t>
      </w:r>
      <w:r>
        <w:rPr>
          <w:rFonts w:hint="eastAsia" w:ascii="仿宋_GB2312" w:eastAsia="仿宋_GB2312"/>
          <w:sz w:val="24"/>
          <w:szCs w:val="24"/>
          <w:lang w:val="en-US" w:eastAsia="zh-CN"/>
        </w:rPr>
        <w:t>服务</w:t>
      </w:r>
      <w:r>
        <w:rPr>
          <w:rFonts w:ascii="仿宋_GB2312" w:eastAsia="仿宋_GB2312"/>
          <w:sz w:val="24"/>
          <w:szCs w:val="24"/>
          <w:lang w:val="en-US" w:eastAsia="zh-CN"/>
        </w:rPr>
        <w:t>，须提供厂家授权或厂家独家分销商授权书</w:t>
      </w:r>
      <w:r>
        <w:rPr>
          <w:rFonts w:hint="eastAsia" w:ascii="仿宋_GB2312" w:eastAsia="仿宋_GB2312"/>
          <w:sz w:val="24"/>
          <w:szCs w:val="24"/>
          <w:lang w:val="en-US" w:eastAsia="zh-CN"/>
        </w:rPr>
        <w:t>。</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4．货物包装均应有良好的防湿、防锈、防潮、防雨、防腐及防碰撞的措施并保证安全、完整、运达采购人指定现场。凡由于包装不良造成的损失和由此产生的费用均由报价人承担。</w:t>
      </w:r>
    </w:p>
    <w:p>
      <w:pPr>
        <w:keepNext w:val="0"/>
        <w:keepLines w:val="0"/>
        <w:pageBreakBefore w:val="0"/>
        <w:widowControl w:val="0"/>
        <w:spacing w:line="520" w:lineRule="exact"/>
        <w:rPr>
          <w:rFonts w:hint="eastAsia" w:ascii="仿宋" w:hAnsi="仿宋" w:eastAsia="仿宋" w:cs="仿宋"/>
          <w:b/>
          <w:sz w:val="24"/>
        </w:rPr>
      </w:pPr>
      <w:r>
        <w:rPr>
          <w:rFonts w:hint="eastAsia" w:ascii="仿宋" w:hAnsi="仿宋" w:eastAsia="仿宋" w:cs="仿宋"/>
          <w:b/>
          <w:sz w:val="24"/>
        </w:rPr>
        <w:t>六、服务及其他要求：</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1．所有货物要求实行“三包”服务，货物出现质量问题，报价人应立即无条件更换新货物。</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2．比价文件中未有载明的部分，报价人可以与采购人在采购合同中另行补充约定，一切条款须以报价人与采购人签订的采购合同为准。</w:t>
      </w:r>
    </w:p>
    <w:p>
      <w:pPr>
        <w:pageBreakBefore w:val="0"/>
        <w:spacing w:line="520" w:lineRule="exact"/>
        <w:ind w:left="-50" w:right="-181" w:firstLine="516"/>
        <w:rPr>
          <w:rFonts w:hint="eastAsia" w:ascii="仿宋_GB2312" w:eastAsia="仿宋_GB2312"/>
          <w:sz w:val="24"/>
          <w:szCs w:val="24"/>
          <w:lang w:val="en-US" w:eastAsia="zh-CN"/>
        </w:rPr>
      </w:pPr>
      <w:r>
        <w:rPr>
          <w:rFonts w:hint="eastAsia" w:ascii="仿宋_GB2312" w:eastAsia="仿宋_GB2312"/>
          <w:sz w:val="24"/>
          <w:szCs w:val="24"/>
          <w:lang w:val="en-US" w:eastAsia="zh-CN"/>
        </w:rPr>
        <w:t>3．报价人与采购单位双方签订合同并盖章生效后。</w:t>
      </w:r>
    </w:p>
    <w:p>
      <w:pPr>
        <w:pageBreakBefore w:val="0"/>
        <w:spacing w:line="520" w:lineRule="exact"/>
      </w:pPr>
    </w:p>
    <w:p>
      <w:pPr>
        <w:pageBreakBefore w:val="0"/>
        <w:spacing w:line="520" w:lineRule="exact"/>
      </w:pPr>
    </w:p>
    <w:p>
      <w:pPr>
        <w:pageBreakBefore w:val="0"/>
        <w:spacing w:line="520" w:lineRule="exact"/>
      </w:pPr>
    </w:p>
    <w:p>
      <w:pPr>
        <w:pageBreakBefore w:val="0"/>
        <w:spacing w:line="520" w:lineRule="exact"/>
      </w:pPr>
    </w:p>
    <w:tbl>
      <w:tblPr>
        <w:tblStyle w:val="32"/>
        <w:tblW w:w="10630" w:type="dxa"/>
        <w:tblInd w:w="-5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
        <w:gridCol w:w="1080"/>
        <w:gridCol w:w="1620"/>
        <w:gridCol w:w="975"/>
        <w:gridCol w:w="915"/>
        <w:gridCol w:w="1545"/>
        <w:gridCol w:w="1517"/>
        <w:gridCol w:w="945"/>
        <w:gridCol w:w="975"/>
        <w:gridCol w:w="1005"/>
        <w:gridCol w:w="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8" w:type="dxa"/>
          <w:trHeight w:val="600" w:hRule="atLeast"/>
        </w:trPr>
        <w:tc>
          <w:tcPr>
            <w:tcW w:w="10592" w:type="dxa"/>
            <w:gridSpan w:val="10"/>
            <w:tcBorders>
              <w:top w:val="nil"/>
              <w:left w:val="nil"/>
              <w:bottom w:val="nil"/>
              <w:right w:val="nil"/>
            </w:tcBorders>
            <w:shd w:val="clear" w:color="auto" w:fill="auto"/>
            <w:noWrap/>
            <w:vAlign w:val="center"/>
          </w:tcPr>
          <w:p>
            <w:pPr>
              <w:keepNext w:val="0"/>
              <w:keepLines w:val="0"/>
              <w:pageBreakBefore w:val="0"/>
              <w:widowControl/>
              <w:suppressLineNumbers w:val="0"/>
              <w:spacing w:line="52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660" w:hRule="atLeast"/>
        </w:trPr>
        <w:tc>
          <w:tcPr>
            <w:tcW w:w="10615" w:type="dxa"/>
            <w:gridSpan w:val="10"/>
            <w:tcBorders>
              <w:top w:val="nil"/>
              <w:left w:val="nil"/>
              <w:bottom w:val="nil"/>
              <w:right w:val="nil"/>
            </w:tcBorders>
            <w:shd w:val="clear" w:color="auto" w:fill="auto"/>
            <w:noWrap/>
            <w:vAlign w:val="center"/>
          </w:tcPr>
          <w:p>
            <w:pPr>
              <w:keepNext w:val="0"/>
              <w:keepLines w:val="0"/>
              <w:pageBreakBefore w:val="0"/>
              <w:widowControl/>
              <w:suppressLineNumbers w:val="0"/>
              <w:spacing w:line="520" w:lineRule="exact"/>
              <w:jc w:val="center"/>
              <w:rPr>
                <w:rFonts w:hint="eastAsia" w:ascii="宋体" w:hAnsi="宋体" w:eastAsia="宋体" w:cs="宋体"/>
                <w:b/>
                <w:bCs/>
                <w:i w:val="0"/>
                <w:iCs w:val="0"/>
                <w:color w:val="000000"/>
                <w:sz w:val="36"/>
                <w:szCs w:val="36"/>
                <w:u w:val="none"/>
                <w:lang w:eastAsia="zh-CN"/>
              </w:rPr>
            </w:pPr>
            <w:r>
              <w:rPr>
                <w:rFonts w:hint="eastAsia" w:ascii="宋体" w:hAnsi="宋体" w:eastAsia="宋体" w:cs="宋体"/>
                <w:b/>
                <w:bCs/>
                <w:i w:val="0"/>
                <w:iCs w:val="0"/>
                <w:color w:val="000000"/>
                <w:sz w:val="36"/>
                <w:szCs w:val="36"/>
                <w:u w:val="none"/>
                <w:lang w:val="en-US" w:eastAsia="zh-CN"/>
              </w:rPr>
              <w:t>AED机采购</w:t>
            </w:r>
            <w:r>
              <w:rPr>
                <w:rFonts w:hint="eastAsia" w:ascii="宋体" w:hAnsi="宋体" w:eastAsia="宋体" w:cs="宋体"/>
                <w:b/>
                <w:bCs/>
                <w:i w:val="0"/>
                <w:iCs w:val="0"/>
                <w:color w:val="000000"/>
                <w:sz w:val="36"/>
                <w:szCs w:val="36"/>
                <w:u w:val="none"/>
                <w:lang w:eastAsia="zh-CN"/>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15" w:type="dxa"/>
          <w:wAfter w:w="1043" w:type="dxa"/>
          <w:trHeight w:val="72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pacing w:line="520" w:lineRule="exact"/>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序  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pacing w:line="520" w:lineRule="exact"/>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类别</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pacing w:line="520" w:lineRule="exact"/>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数量</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pacing w:line="520" w:lineRule="exact"/>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bidi="ar"/>
              </w:rPr>
              <w:t>单位</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pacing w:line="52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   品牌</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pacing w:line="52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  型号/规格</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pacing w:line="520" w:lineRule="exact"/>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 xml:space="preserve"> 单价</w:t>
            </w:r>
          </w:p>
          <w:p>
            <w:pPr>
              <w:keepNext w:val="0"/>
              <w:keepLines w:val="0"/>
              <w:pageBreakBefore w:val="0"/>
              <w:widowControl/>
              <w:suppressLineNumbers w:val="0"/>
              <w:spacing w:line="520" w:lineRule="exact"/>
              <w:jc w:val="center"/>
              <w:rPr>
                <w:rFonts w:hint="eastAsia"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（元）</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pacing w:line="520" w:lineRule="exact"/>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金额</w:t>
            </w:r>
          </w:p>
          <w:p>
            <w:pPr>
              <w:keepNext w:val="0"/>
              <w:keepLines w:val="0"/>
              <w:pageBreakBefore w:val="0"/>
              <w:widowControl/>
              <w:suppressLineNumbers w:val="0"/>
              <w:spacing w:line="520" w:lineRule="exact"/>
              <w:jc w:val="center"/>
              <w:rPr>
                <w:rFonts w:hint="eastAsia"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2"/>
          <w:wBefore w:w="15" w:type="dxa"/>
          <w:wAfter w:w="1043" w:type="dxa"/>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pacing w:line="520" w:lineRule="exact"/>
              <w:jc w:val="center"/>
              <w:rPr>
                <w:rFonts w:hint="eastAsia" w:ascii="宋体" w:hAnsi="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pacing w:line="520" w:lineRule="exact"/>
              <w:jc w:val="center"/>
              <w:rPr>
                <w:rFonts w:hint="default" w:ascii="宋体" w:hAnsi="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AED机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pacing w:line="520" w:lineRule="exact"/>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pacing w:line="520" w:lineRule="exact"/>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pacing w:line="52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 </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pacing w:line="520" w:lineRule="exact"/>
              <w:jc w:val="center"/>
              <w:rPr>
                <w:rFonts w:ascii="宋体" w:hAnsi="宋体" w:eastAsia="宋体" w:cs="宋体"/>
                <w:i w:val="0"/>
                <w:iCs w:val="0"/>
                <w:color w:val="000000"/>
                <w:sz w:val="22"/>
                <w:szCs w:val="22"/>
                <w:u w:val="no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pacing w:line="520" w:lineRule="exact"/>
              <w:jc w:val="center"/>
              <w:rPr>
                <w:rFonts w:ascii="宋体" w:hAnsi="宋体" w:eastAsia="宋体" w:cs="宋体"/>
                <w:i w:val="0"/>
                <w:iCs w:val="0"/>
                <w:color w:val="000000"/>
                <w:sz w:val="22"/>
                <w:szCs w:val="22"/>
                <w:u w:val="none"/>
                <w:lang w:val="en-US"/>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pacing w:line="520" w:lineRule="exact"/>
              <w:jc w:val="center"/>
              <w:rPr>
                <w:rFonts w:ascii="宋体" w:hAnsi="宋体" w:eastAsia="宋体" w:cs="宋体"/>
                <w:i w:val="0"/>
                <w:iCs w:val="0"/>
                <w:color w:val="000000"/>
                <w:sz w:val="22"/>
                <w:szCs w:val="22"/>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2"/>
          <w:wBefore w:w="15" w:type="dxa"/>
          <w:wAfter w:w="1043" w:type="dxa"/>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pacing w:line="520" w:lineRule="exact"/>
              <w:jc w:val="center"/>
              <w:rPr>
                <w:rFonts w:hint="default" w:ascii="宋体" w:hAnsi="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pacing w:line="520" w:lineRule="exact"/>
              <w:jc w:val="center"/>
              <w:rPr>
                <w:rFonts w:hint="eastAsia" w:ascii="宋体" w:hAnsi="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AED橱柜</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pacing w:line="520" w:lineRule="exact"/>
              <w:jc w:val="center"/>
              <w:rPr>
                <w:rFonts w:hint="default" w:ascii="宋体" w:hAnsi="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pacing w:line="520" w:lineRule="exact"/>
              <w:jc w:val="center"/>
              <w:rPr>
                <w:rFonts w:hint="eastAsia" w:ascii="宋体" w:hAnsi="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pacing w:line="520" w:lineRule="exact"/>
              <w:jc w:val="center"/>
              <w:rPr>
                <w:rFonts w:ascii="宋体" w:hAnsi="宋体" w:cs="宋体"/>
                <w:i w:val="0"/>
                <w:iCs w:val="0"/>
                <w:color w:val="000000"/>
                <w:sz w:val="22"/>
                <w:szCs w:val="22"/>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pacing w:line="520" w:lineRule="exact"/>
              <w:jc w:val="center"/>
              <w:rPr>
                <w:rFonts w:hint="default" w:ascii="宋体" w:hAnsi="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14英寸视频立柜</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pacing w:line="520" w:lineRule="exact"/>
              <w:jc w:val="center"/>
              <w:rPr>
                <w:rFonts w:ascii="宋体" w:hAnsi="宋体" w:eastAsia="宋体" w:cs="宋体"/>
                <w:i w:val="0"/>
                <w:iCs w:val="0"/>
                <w:color w:val="000000"/>
                <w:sz w:val="22"/>
                <w:szCs w:val="22"/>
                <w:u w:val="none"/>
                <w:lang w:val="en-US"/>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pacing w:line="520" w:lineRule="exact"/>
              <w:jc w:val="center"/>
              <w:rPr>
                <w:rFonts w:ascii="宋体" w:hAnsi="宋体" w:eastAsia="宋体" w:cs="宋体"/>
                <w:i w:val="0"/>
                <w:iCs w:val="0"/>
                <w:color w:val="000000"/>
                <w:sz w:val="22"/>
                <w:szCs w:val="22"/>
                <w:u w:val="none"/>
                <w:lang w:val="en-US"/>
              </w:rPr>
            </w:pPr>
          </w:p>
        </w:tc>
      </w:tr>
    </w:tbl>
    <w:p>
      <w:pPr>
        <w:pageBreakBefore w:val="0"/>
        <w:spacing w:line="520" w:lineRule="exact"/>
      </w:pPr>
    </w:p>
    <w:sectPr>
      <w:pgSz w:w="11906" w:h="16838"/>
      <w:pgMar w:top="1440" w:right="1800" w:bottom="1440" w:left="180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60101010101"/>
    <w:charset w:val="00"/>
    <w:family w:val="auto"/>
    <w:pitch w:val="default"/>
    <w:sig w:usb0="00000000" w:usb1="00000000" w:usb2="00000000" w:usb3="00000000" w:csb0="00000000" w:csb1="00000000"/>
  </w:font>
  <w:font w:name="仿宋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6"/>
      </w:rPr>
    </w:pPr>
    <w:r>
      <w:fldChar w:fldCharType="begin"/>
    </w:r>
    <w:r>
      <w:rPr>
        <w:rStyle w:val="36"/>
      </w:rPr>
      <w:instrText xml:space="preserve">PAGE  </w:instrText>
    </w:r>
    <w:r>
      <w:fldChar w:fldCharType="separate"/>
    </w:r>
    <w:r>
      <w:rPr>
        <w:rStyle w:val="36"/>
      </w:rPr>
      <w:t>2</w:t>
    </w:r>
    <w:r>
      <w:fldChar w:fldCharType="end"/>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6"/>
      </w:rPr>
    </w:pPr>
    <w:r>
      <w:fldChar w:fldCharType="begin"/>
    </w:r>
    <w:r>
      <w:rPr>
        <w:rStyle w:val="36"/>
      </w:rPr>
      <w:instrText xml:space="preserve">PAGE  </w:instrText>
    </w:r>
    <w:r>
      <w:fldChar w:fldCharType="end"/>
    </w:r>
  </w:p>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6"/>
      </w:rPr>
    </w:pPr>
    <w:r>
      <w:fldChar w:fldCharType="begin"/>
    </w:r>
    <w:r>
      <w:rPr>
        <w:rStyle w:val="36"/>
      </w:rPr>
      <w:instrText xml:space="preserve">PAGE  </w:instrText>
    </w:r>
    <w:r>
      <w:fldChar w:fldCharType="separate"/>
    </w:r>
    <w:r>
      <w:rPr>
        <w:rStyle w:val="36"/>
      </w:rPr>
      <w:t>3</w:t>
    </w:r>
    <w:r>
      <w:fldChar w:fldCharType="end"/>
    </w:r>
  </w:p>
  <w:p>
    <w:pPr>
      <w:pStyle w:val="21"/>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6"/>
      </w:rPr>
    </w:pPr>
    <w:r>
      <w:fldChar w:fldCharType="begin"/>
    </w:r>
    <w:r>
      <w:rPr>
        <w:rStyle w:val="36"/>
      </w:rPr>
      <w:instrText xml:space="preserve">PAGE  </w:instrText>
    </w:r>
    <w:r>
      <w:fldChar w:fldCharType="separate"/>
    </w:r>
    <w:r>
      <w:rPr>
        <w:rStyle w:val="36"/>
      </w:rPr>
      <w:t>4</w:t>
    </w:r>
    <w:r>
      <w:fldChar w:fldCharType="end"/>
    </w:r>
  </w:p>
  <w:p>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6"/>
      </w:rPr>
    </w:pPr>
    <w:r>
      <w:fldChar w:fldCharType="begin"/>
    </w:r>
    <w:r>
      <w:rPr>
        <w:rStyle w:val="36"/>
      </w:rPr>
      <w:instrText xml:space="preserve">PAGE  </w:instrText>
    </w:r>
    <w: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lear" w:pos="4153"/>
      </w:tabs>
      <w:jc w:val="both"/>
      <w:rPr>
        <w:rFonts w:ascii="仿宋_GB2312" w:eastAsia="仿宋_GB2312"/>
      </w:rPr>
    </w:pPr>
    <w:r>
      <w:rPr>
        <w:rFonts w:hint="eastAsia" w:ascii="仿宋_GB2312" w:eastAsia="仿宋_GB2312"/>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000000"/>
    <w:rsid w:val="0176563D"/>
    <w:rsid w:val="3D3951C8"/>
    <w:rsid w:val="66793C47"/>
    <w:rsid w:val="7ADA5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190"/>
    <w:qFormat/>
    <w:uiPriority w:val="0"/>
    <w:pPr>
      <w:keepNext/>
      <w:keepLines/>
      <w:spacing w:before="340" w:after="330" w:line="578" w:lineRule="auto"/>
      <w:outlineLvl w:val="0"/>
    </w:pPr>
    <w:rPr>
      <w:b/>
      <w:bCs/>
      <w:sz w:val="44"/>
      <w:szCs w:val="44"/>
    </w:rPr>
  </w:style>
  <w:style w:type="paragraph" w:styleId="3">
    <w:name w:val="heading 2"/>
    <w:basedOn w:val="1"/>
    <w:next w:val="1"/>
    <w:link w:val="41"/>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2"/>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3"/>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4"/>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5"/>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6"/>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7"/>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8"/>
    <w:unhideWhenUsed/>
    <w:qFormat/>
    <w:uiPriority w:val="9"/>
    <w:pPr>
      <w:keepNext/>
      <w:keepLines/>
      <w:spacing w:before="320" w:after="200"/>
      <w:outlineLvl w:val="8"/>
    </w:pPr>
    <w:rPr>
      <w:rFonts w:ascii="Arial" w:hAnsi="Arial" w:eastAsia="Arial" w:cs="Arial"/>
      <w:i/>
      <w:iCs/>
      <w:sz w:val="21"/>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uiPriority w:val="39"/>
    <w:pPr>
      <w:spacing w:after="57"/>
      <w:ind w:left="1701" w:right="0" w:firstLine="0"/>
    </w:pPr>
  </w:style>
  <w:style w:type="paragraph" w:styleId="12">
    <w:name w:val="Normal Indent"/>
    <w:basedOn w:val="1"/>
    <w:qFormat/>
    <w:uiPriority w:val="0"/>
    <w:pPr>
      <w:ind w:firstLine="420"/>
    </w:pPr>
    <w:rPr>
      <w:sz w:val="20"/>
      <w:szCs w:val="20"/>
    </w:r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annotation text"/>
    <w:basedOn w:val="1"/>
    <w:link w:val="194"/>
    <w:semiHidden/>
    <w:unhideWhenUsed/>
    <w:qFormat/>
    <w:uiPriority w:val="99"/>
    <w:pPr>
      <w:jc w:val="left"/>
    </w:pPr>
  </w:style>
  <w:style w:type="paragraph" w:styleId="15">
    <w:name w:val="toc 5"/>
    <w:basedOn w:val="1"/>
    <w:next w:val="1"/>
    <w:unhideWhenUsed/>
    <w:uiPriority w:val="39"/>
    <w:pPr>
      <w:spacing w:after="57"/>
      <w:ind w:left="1134" w:right="0" w:firstLine="0"/>
    </w:pPr>
  </w:style>
  <w:style w:type="paragraph" w:styleId="16">
    <w:name w:val="toc 3"/>
    <w:basedOn w:val="1"/>
    <w:next w:val="1"/>
    <w:unhideWhenUsed/>
    <w:uiPriority w:val="39"/>
    <w:pPr>
      <w:spacing w:after="57"/>
      <w:ind w:left="567" w:right="0" w:firstLine="0"/>
    </w:pPr>
  </w:style>
  <w:style w:type="paragraph" w:styleId="17">
    <w:name w:val="Plain Text"/>
    <w:basedOn w:val="1"/>
    <w:link w:val="191"/>
    <w:qFormat/>
    <w:uiPriority w:val="0"/>
    <w:rPr>
      <w:rFonts w:ascii="宋体" w:hAnsi="Courier New" w:cs="Calibri"/>
      <w:sz w:val="22"/>
      <w:szCs w:val="22"/>
    </w:rPr>
  </w:style>
  <w:style w:type="paragraph" w:styleId="18">
    <w:name w:val="toc 8"/>
    <w:basedOn w:val="1"/>
    <w:next w:val="1"/>
    <w:unhideWhenUsed/>
    <w:uiPriority w:val="39"/>
    <w:pPr>
      <w:spacing w:after="57"/>
      <w:ind w:left="1984" w:right="0" w:firstLine="0"/>
    </w:pPr>
  </w:style>
  <w:style w:type="paragraph" w:styleId="19">
    <w:name w:val="endnote text"/>
    <w:basedOn w:val="1"/>
    <w:link w:val="186"/>
    <w:semiHidden/>
    <w:unhideWhenUsed/>
    <w:uiPriority w:val="99"/>
    <w:pPr>
      <w:spacing w:after="0" w:line="240" w:lineRule="auto"/>
    </w:pPr>
    <w:rPr>
      <w:sz w:val="20"/>
    </w:rPr>
  </w:style>
  <w:style w:type="paragraph" w:styleId="20">
    <w:name w:val="Balloon Text"/>
    <w:basedOn w:val="1"/>
    <w:link w:val="196"/>
    <w:semiHidden/>
    <w:unhideWhenUsed/>
    <w:qFormat/>
    <w:uiPriority w:val="99"/>
    <w:rPr>
      <w:sz w:val="18"/>
      <w:szCs w:val="18"/>
    </w:rPr>
  </w:style>
  <w:style w:type="paragraph" w:styleId="21">
    <w:name w:val="footer"/>
    <w:basedOn w:val="1"/>
    <w:link w:val="189"/>
    <w:unhideWhenUsed/>
    <w:qFormat/>
    <w:uiPriority w:val="0"/>
    <w:pPr>
      <w:tabs>
        <w:tab w:val="center" w:pos="4153"/>
        <w:tab w:val="right" w:pos="8306"/>
      </w:tabs>
      <w:jc w:val="left"/>
    </w:pPr>
    <w:rPr>
      <w:sz w:val="18"/>
      <w:szCs w:val="18"/>
    </w:rPr>
  </w:style>
  <w:style w:type="paragraph" w:styleId="22">
    <w:name w:val="header"/>
    <w:basedOn w:val="1"/>
    <w:link w:val="188"/>
    <w:unhideWhenUsed/>
    <w:qFormat/>
    <w:uiPriority w:val="0"/>
    <w:pPr>
      <w:pBdr>
        <w:bottom w:val="single" w:color="auto" w:sz="6" w:space="1"/>
      </w:pBdr>
      <w:tabs>
        <w:tab w:val="center" w:pos="4153"/>
        <w:tab w:val="right" w:pos="8306"/>
      </w:tabs>
      <w:jc w:val="center"/>
    </w:pPr>
    <w:rPr>
      <w:sz w:val="18"/>
      <w:szCs w:val="18"/>
    </w:rPr>
  </w:style>
  <w:style w:type="paragraph" w:styleId="23">
    <w:name w:val="toc 1"/>
    <w:basedOn w:val="1"/>
    <w:next w:val="1"/>
    <w:unhideWhenUsed/>
    <w:uiPriority w:val="39"/>
    <w:pPr>
      <w:spacing w:after="57"/>
      <w:ind w:left="0" w:right="0" w:firstLine="0"/>
    </w:pPr>
  </w:style>
  <w:style w:type="paragraph" w:styleId="24">
    <w:name w:val="toc 4"/>
    <w:basedOn w:val="1"/>
    <w:next w:val="1"/>
    <w:unhideWhenUsed/>
    <w:uiPriority w:val="39"/>
    <w:pPr>
      <w:spacing w:after="57"/>
      <w:ind w:left="850" w:right="0" w:firstLine="0"/>
    </w:pPr>
  </w:style>
  <w:style w:type="paragraph" w:styleId="25">
    <w:name w:val="Subtitle"/>
    <w:basedOn w:val="1"/>
    <w:next w:val="1"/>
    <w:link w:val="52"/>
    <w:qFormat/>
    <w:uiPriority w:val="11"/>
    <w:pPr>
      <w:spacing w:before="200" w:after="200"/>
    </w:pPr>
    <w:rPr>
      <w:sz w:val="24"/>
      <w:szCs w:val="24"/>
    </w:rPr>
  </w:style>
  <w:style w:type="paragraph" w:styleId="26">
    <w:name w:val="footnote text"/>
    <w:basedOn w:val="1"/>
    <w:link w:val="185"/>
    <w:semiHidden/>
    <w:unhideWhenUsed/>
    <w:uiPriority w:val="99"/>
    <w:pPr>
      <w:spacing w:after="40" w:line="240" w:lineRule="auto"/>
    </w:pPr>
    <w:rPr>
      <w:sz w:val="18"/>
    </w:rPr>
  </w:style>
  <w:style w:type="paragraph" w:styleId="27">
    <w:name w:val="toc 6"/>
    <w:basedOn w:val="1"/>
    <w:next w:val="1"/>
    <w:unhideWhenUsed/>
    <w:uiPriority w:val="39"/>
    <w:pPr>
      <w:spacing w:after="57"/>
      <w:ind w:left="1417" w:right="0" w:firstLine="0"/>
    </w:pPr>
  </w:style>
  <w:style w:type="paragraph" w:styleId="28">
    <w:name w:val="toc 2"/>
    <w:basedOn w:val="1"/>
    <w:next w:val="1"/>
    <w:unhideWhenUsed/>
    <w:uiPriority w:val="39"/>
    <w:pPr>
      <w:spacing w:after="57"/>
      <w:ind w:left="283" w:right="0" w:firstLine="0"/>
    </w:pPr>
  </w:style>
  <w:style w:type="paragraph" w:styleId="29">
    <w:name w:val="toc 9"/>
    <w:basedOn w:val="1"/>
    <w:next w:val="1"/>
    <w:unhideWhenUsed/>
    <w:uiPriority w:val="39"/>
    <w:pPr>
      <w:spacing w:after="57"/>
      <w:ind w:left="2268" w:right="0" w:firstLine="0"/>
    </w:pPr>
  </w:style>
  <w:style w:type="paragraph" w:styleId="30">
    <w:name w:val="Title"/>
    <w:basedOn w:val="1"/>
    <w:next w:val="1"/>
    <w:link w:val="51"/>
    <w:qFormat/>
    <w:uiPriority w:val="10"/>
    <w:pPr>
      <w:spacing w:before="300" w:after="200"/>
      <w:contextualSpacing/>
    </w:pPr>
    <w:rPr>
      <w:sz w:val="48"/>
      <w:szCs w:val="48"/>
    </w:rPr>
  </w:style>
  <w:style w:type="paragraph" w:styleId="31">
    <w:name w:val="annotation subject"/>
    <w:basedOn w:val="14"/>
    <w:next w:val="14"/>
    <w:link w:val="195"/>
    <w:semiHidden/>
    <w:unhideWhenUsed/>
    <w:qFormat/>
    <w:uiPriority w:val="99"/>
    <w:rPr>
      <w:b/>
      <w:bCs/>
    </w:rPr>
  </w:style>
  <w:style w:type="table" w:styleId="33">
    <w:name w:val="Table Grid"/>
    <w:basedOn w:val="3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basedOn w:val="34"/>
    <w:semiHidden/>
    <w:unhideWhenUsed/>
    <w:uiPriority w:val="99"/>
    <w:rPr>
      <w:vertAlign w:val="superscript"/>
    </w:rPr>
  </w:style>
  <w:style w:type="character" w:styleId="36">
    <w:name w:val="page number"/>
    <w:basedOn w:val="34"/>
    <w:qFormat/>
    <w:uiPriority w:val="0"/>
  </w:style>
  <w:style w:type="character" w:styleId="37">
    <w:name w:val="Hyperlink"/>
    <w:unhideWhenUsed/>
    <w:uiPriority w:val="99"/>
    <w:rPr>
      <w:color w:val="0000FF" w:themeColor="hyperlink"/>
      <w:u w:val="single"/>
      <w14:textFill>
        <w14:solidFill>
          <w14:schemeClr w14:val="hlink"/>
        </w14:solidFill>
      </w14:textFill>
    </w:rPr>
  </w:style>
  <w:style w:type="character" w:styleId="38">
    <w:name w:val="annotation reference"/>
    <w:basedOn w:val="34"/>
    <w:semiHidden/>
    <w:unhideWhenUsed/>
    <w:qFormat/>
    <w:uiPriority w:val="99"/>
    <w:rPr>
      <w:sz w:val="21"/>
      <w:szCs w:val="21"/>
    </w:rPr>
  </w:style>
  <w:style w:type="character" w:styleId="39">
    <w:name w:val="footnote reference"/>
    <w:basedOn w:val="34"/>
    <w:unhideWhenUsed/>
    <w:uiPriority w:val="99"/>
    <w:rPr>
      <w:vertAlign w:val="superscript"/>
    </w:rPr>
  </w:style>
  <w:style w:type="character" w:customStyle="1" w:styleId="40">
    <w:name w:val="Heading 1 Char"/>
    <w:basedOn w:val="34"/>
    <w:qFormat/>
    <w:uiPriority w:val="9"/>
    <w:rPr>
      <w:rFonts w:ascii="Arial" w:hAnsi="Arial" w:eastAsia="Arial" w:cs="Arial"/>
      <w:sz w:val="40"/>
      <w:szCs w:val="40"/>
    </w:rPr>
  </w:style>
  <w:style w:type="character" w:customStyle="1" w:styleId="41">
    <w:name w:val="Heading 2 Char"/>
    <w:basedOn w:val="34"/>
    <w:link w:val="3"/>
    <w:uiPriority w:val="9"/>
    <w:rPr>
      <w:rFonts w:ascii="Arial" w:hAnsi="Arial" w:eastAsia="Arial" w:cs="Arial"/>
      <w:sz w:val="34"/>
    </w:rPr>
  </w:style>
  <w:style w:type="character" w:customStyle="1" w:styleId="42">
    <w:name w:val="Heading 3 Char"/>
    <w:basedOn w:val="34"/>
    <w:link w:val="4"/>
    <w:uiPriority w:val="9"/>
    <w:rPr>
      <w:rFonts w:ascii="Arial" w:hAnsi="Arial" w:eastAsia="Arial" w:cs="Arial"/>
      <w:sz w:val="30"/>
      <w:szCs w:val="30"/>
    </w:rPr>
  </w:style>
  <w:style w:type="character" w:customStyle="1" w:styleId="43">
    <w:name w:val="Heading 4 Char"/>
    <w:basedOn w:val="34"/>
    <w:link w:val="5"/>
    <w:uiPriority w:val="9"/>
    <w:rPr>
      <w:rFonts w:ascii="Arial" w:hAnsi="Arial" w:eastAsia="Arial" w:cs="Arial"/>
      <w:b/>
      <w:bCs/>
      <w:sz w:val="26"/>
      <w:szCs w:val="26"/>
    </w:rPr>
  </w:style>
  <w:style w:type="character" w:customStyle="1" w:styleId="44">
    <w:name w:val="Heading 5 Char"/>
    <w:basedOn w:val="34"/>
    <w:link w:val="6"/>
    <w:qFormat/>
    <w:uiPriority w:val="9"/>
    <w:rPr>
      <w:rFonts w:ascii="Arial" w:hAnsi="Arial" w:eastAsia="Arial" w:cs="Arial"/>
      <w:b/>
      <w:bCs/>
      <w:sz w:val="24"/>
      <w:szCs w:val="24"/>
    </w:rPr>
  </w:style>
  <w:style w:type="character" w:customStyle="1" w:styleId="45">
    <w:name w:val="Heading 6 Char"/>
    <w:basedOn w:val="34"/>
    <w:link w:val="7"/>
    <w:uiPriority w:val="9"/>
    <w:rPr>
      <w:rFonts w:ascii="Arial" w:hAnsi="Arial" w:eastAsia="Arial" w:cs="Arial"/>
      <w:b/>
      <w:bCs/>
      <w:sz w:val="22"/>
      <w:szCs w:val="22"/>
    </w:rPr>
  </w:style>
  <w:style w:type="character" w:customStyle="1" w:styleId="46">
    <w:name w:val="Heading 7 Char"/>
    <w:basedOn w:val="34"/>
    <w:link w:val="8"/>
    <w:uiPriority w:val="9"/>
    <w:rPr>
      <w:rFonts w:ascii="Arial" w:hAnsi="Arial" w:eastAsia="Arial" w:cs="Arial"/>
      <w:b/>
      <w:bCs/>
      <w:i/>
      <w:iCs/>
      <w:sz w:val="22"/>
      <w:szCs w:val="22"/>
    </w:rPr>
  </w:style>
  <w:style w:type="character" w:customStyle="1" w:styleId="47">
    <w:name w:val="Heading 8 Char"/>
    <w:basedOn w:val="34"/>
    <w:link w:val="9"/>
    <w:uiPriority w:val="9"/>
    <w:rPr>
      <w:rFonts w:ascii="Arial" w:hAnsi="Arial" w:eastAsia="Arial" w:cs="Arial"/>
      <w:i/>
      <w:iCs/>
      <w:sz w:val="22"/>
      <w:szCs w:val="22"/>
    </w:rPr>
  </w:style>
  <w:style w:type="character" w:customStyle="1" w:styleId="48">
    <w:name w:val="Heading 9 Char"/>
    <w:basedOn w:val="34"/>
    <w:link w:val="10"/>
    <w:uiPriority w:val="9"/>
    <w:rPr>
      <w:rFonts w:ascii="Arial" w:hAnsi="Arial" w:eastAsia="Arial" w:cs="Arial"/>
      <w:i/>
      <w:iCs/>
      <w:sz w:val="21"/>
      <w:szCs w:val="21"/>
    </w:rPr>
  </w:style>
  <w:style w:type="paragraph" w:styleId="49">
    <w:name w:val="List Paragraph"/>
    <w:basedOn w:val="1"/>
    <w:qFormat/>
    <w:uiPriority w:val="34"/>
    <w:pPr>
      <w:ind w:left="720"/>
      <w:contextualSpacing/>
    </w:pPr>
  </w:style>
  <w:style w:type="paragraph" w:styleId="50">
    <w:name w:val="No Spacing"/>
    <w:qFormat/>
    <w:uiPriority w:val="1"/>
    <w:pPr>
      <w:spacing w:before="0" w:after="0" w:line="240" w:lineRule="auto"/>
    </w:pPr>
    <w:rPr>
      <w:rFonts w:ascii="Times New Roman" w:hAnsi="Times New Roman" w:eastAsia="宋体" w:cs="Times New Roman"/>
    </w:rPr>
  </w:style>
  <w:style w:type="character" w:customStyle="1" w:styleId="51">
    <w:name w:val="Title Char"/>
    <w:basedOn w:val="34"/>
    <w:link w:val="30"/>
    <w:uiPriority w:val="10"/>
    <w:rPr>
      <w:sz w:val="48"/>
      <w:szCs w:val="48"/>
    </w:rPr>
  </w:style>
  <w:style w:type="character" w:customStyle="1" w:styleId="52">
    <w:name w:val="Subtitle Char"/>
    <w:basedOn w:val="34"/>
    <w:link w:val="25"/>
    <w:uiPriority w:val="11"/>
    <w:rPr>
      <w:sz w:val="24"/>
      <w:szCs w:val="24"/>
    </w:rPr>
  </w:style>
  <w:style w:type="paragraph" w:styleId="53">
    <w:name w:val="Quote"/>
    <w:basedOn w:val="1"/>
    <w:next w:val="1"/>
    <w:link w:val="54"/>
    <w:qFormat/>
    <w:uiPriority w:val="29"/>
    <w:pPr>
      <w:ind w:left="720" w:right="720"/>
    </w:pPr>
    <w:rPr>
      <w:i/>
    </w:rPr>
  </w:style>
  <w:style w:type="character" w:customStyle="1" w:styleId="54">
    <w:name w:val="Quote Char"/>
    <w:link w:val="53"/>
    <w:uiPriority w:val="29"/>
    <w:rPr>
      <w:i/>
    </w:rPr>
  </w:style>
  <w:style w:type="paragraph" w:styleId="55">
    <w:name w:val="Intense Quote"/>
    <w:basedOn w:val="1"/>
    <w:next w:val="1"/>
    <w:link w:val="56"/>
    <w:qFormat/>
    <w:uiPriority w:val="30"/>
    <w:pPr>
      <w:pBdr>
        <w:top w:val="single" w:color="FFFFFF" w:sz="4" w:space="5"/>
        <w:left w:val="single" w:color="FFFFFF" w:sz="4" w:space="10"/>
        <w:bottom w:val="single" w:color="FFFFFF" w:sz="4" w:space="5"/>
        <w:right w:val="single" w:color="FFFFFF" w:sz="4" w:space="10"/>
      </w:pBdr>
      <w:shd w:val="clear" w:color="F2F2F2" w:fill="F2F2F2"/>
      <w:ind w:left="720" w:right="720"/>
      <w:contextualSpacing w:val="0"/>
    </w:pPr>
    <w:rPr>
      <w:i/>
    </w:rPr>
  </w:style>
  <w:style w:type="character" w:customStyle="1" w:styleId="56">
    <w:name w:val="Intense Quote Char"/>
    <w:link w:val="55"/>
    <w:qFormat/>
    <w:uiPriority w:val="30"/>
    <w:rPr>
      <w:i/>
    </w:rPr>
  </w:style>
  <w:style w:type="character" w:customStyle="1" w:styleId="57">
    <w:name w:val="Header Char"/>
    <w:basedOn w:val="34"/>
    <w:qFormat/>
    <w:uiPriority w:val="99"/>
  </w:style>
  <w:style w:type="character" w:customStyle="1" w:styleId="58">
    <w:name w:val="Footer Char"/>
    <w:basedOn w:val="34"/>
    <w:qFormat/>
    <w:uiPriority w:val="99"/>
  </w:style>
  <w:style w:type="character" w:customStyle="1" w:styleId="59">
    <w:name w:val="Caption Char"/>
    <w:qFormat/>
    <w:uiPriority w:val="99"/>
  </w:style>
  <w:style w:type="table" w:customStyle="1" w:styleId="60">
    <w:name w:val="Table Grid Light"/>
    <w:basedOn w:val="3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1">
    <w:name w:val="Plain Table 1"/>
    <w:basedOn w:val="3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FFFFF" w:fill="F1F1F1" w:themeFill="text1" w:themeFillTint="0D"/>
      </w:tcPr>
    </w:tblStylePr>
    <w:tblStylePr w:type="band1Horz">
      <w:tcPr>
        <w:shd w:val="clear" w:color="FFFFFF" w:fill="F1F1F1" w:themeFill="text1" w:themeFillTint="0D"/>
      </w:tcPr>
    </w:tblStylePr>
  </w:style>
  <w:style w:type="table" w:customStyle="1" w:styleId="62">
    <w:name w:val="Plain Table 2"/>
    <w:basedOn w:val="3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3">
    <w:name w:val="Plain Table 3"/>
    <w:basedOn w:val="32"/>
    <w:qFormat/>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64">
    <w:name w:val="Plain Table 4"/>
    <w:basedOn w:val="32"/>
    <w:qFormat/>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65">
    <w:name w:val="Plain Table 5"/>
    <w:basedOn w:val="32"/>
    <w:qFormat/>
    <w:uiPriority w:val="99"/>
    <w:pPr>
      <w:spacing w:after="0" w:line="240" w:lineRule="auto"/>
    </w:pPr>
    <w:tblPr/>
    <w:tblStylePr w:type="firstRow">
      <w:rPr>
        <w:i/>
        <w:color w:val="404040"/>
      </w:rPr>
      <w:tcPr>
        <w:tcBorders>
          <w:left w:val="nil"/>
          <w:bottom w:val="single" w:color="404040" w:sz="4" w:space="0"/>
          <w:right w:val="nil"/>
        </w:tcBorders>
        <w:shd w:val="clear" w:color="FFFFFF" w:fill="FFFFFF"/>
      </w:tcPr>
    </w:tblStylePr>
    <w:tblStylePr w:type="lastRow">
      <w:rPr>
        <w:i/>
        <w:color w:val="404040"/>
      </w:rPr>
      <w:tcPr>
        <w:tcBorders>
          <w:top w:val="single" w:color="404040" w:sz="4" w:space="0"/>
          <w:left w:val="nil"/>
          <w:right w:val="nil"/>
        </w:tcBorders>
        <w:shd w:val="clear" w:color="FFFFFF" w:fill="FFFFFF"/>
      </w:tcPr>
    </w:tblStylePr>
    <w:tblStylePr w:type="firstCol">
      <w:pPr>
        <w:jc w:val="right"/>
      </w:pPr>
      <w:rPr>
        <w:i/>
        <w:color w:val="404040"/>
      </w:rPr>
      <w:tcPr>
        <w:tcBorders>
          <w:right w:val="single" w:color="404040" w:sz="4" w:space="0"/>
        </w:tcBorders>
        <w:shd w:val="clear" w:color="FFFFFF" w:fill="FFFFFF"/>
      </w:tcPr>
    </w:tblStylePr>
    <w:tblStylePr w:type="lastCol">
      <w:rPr>
        <w:i/>
        <w:color w:val="404040"/>
      </w:rPr>
      <w:tcPr>
        <w:tcBorders>
          <w:left w:val="single" w:color="404040" w:sz="4" w:space="0"/>
        </w:tcBorders>
        <w:shd w:val="clear" w:color="FFFFFF" w:fill="FFFFFF"/>
      </w:tc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66">
    <w:name w:val="Grid Table 1 Light"/>
    <w:basedOn w:val="3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7">
    <w:name w:val="Grid Table 1 Light - Accent 1"/>
    <w:basedOn w:val="3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8">
    <w:name w:val="Grid Table 1 Light - Accent 2"/>
    <w:basedOn w:val="3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9">
    <w:name w:val="Grid Table 1 Light - Accent 3"/>
    <w:basedOn w:val="3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0">
    <w:name w:val="Grid Table 1 Light - Accent 4"/>
    <w:basedOn w:val="3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1">
    <w:name w:val="Grid Table 1 Light - Accent 5"/>
    <w:basedOn w:val="3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2">
    <w:name w:val="Grid Table 1 Light - Accent 6"/>
    <w:basedOn w:val="3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3">
    <w:name w:val="Grid Table 2"/>
    <w:basedOn w:val="3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FFFFFF"/>
      </w:tcPr>
    </w:tblStylePr>
    <w:tblStylePr w:type="lastRow">
      <w:rPr>
        <w:b/>
        <w:color w:val="404040"/>
      </w:rPr>
      <w:tcPr>
        <w:tcBorders>
          <w:top w:val="single" w:color="696969" w:themeColor="text1" w:themeTint="95"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74">
    <w:name w:val="Grid Table 2 - Accent 1"/>
    <w:basedOn w:val="3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FFFFFF"/>
      </w:tcPr>
    </w:tblStylePr>
    <w:tblStylePr w:type="lastRow">
      <w:rPr>
        <w:b/>
        <w:color w:val="404040"/>
      </w:rPr>
      <w:tcPr>
        <w:tcBorders>
          <w:top w:val="single" w:color="5D8BC2" w:themeColor="accent1" w:themeTint="EA"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BE5F1" w:themeFill="accent1" w:themeFillTint="34"/>
      </w:tcPr>
    </w:tblStylePr>
    <w:tblStylePr w:type="band1Horz">
      <w:rPr>
        <w:rFonts w:ascii="Arial" w:hAnsi="Arial"/>
        <w:color w:val="404040"/>
        <w:sz w:val="22"/>
      </w:rPr>
      <w:tcPr>
        <w:shd w:val="clear" w:color="FFFFFF" w:fill="DBE5F1" w:themeFill="accent1" w:themeFillTint="34"/>
      </w:tcPr>
    </w:tblStylePr>
  </w:style>
  <w:style w:type="table" w:customStyle="1" w:styleId="75">
    <w:name w:val="Grid Table 2 - Accent 2"/>
    <w:basedOn w:val="3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FFFFFF"/>
      </w:tcPr>
    </w:tblStylePr>
    <w:tblStylePr w:type="lastRow">
      <w:rPr>
        <w:b/>
        <w:color w:val="404040"/>
      </w:rPr>
      <w:tcPr>
        <w:tcBorders>
          <w:top w:val="single" w:color="D99795" w:themeColor="accent2" w:themeTint="97"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2DCDC" w:themeFill="accent2" w:themeFillTint="32"/>
      </w:tcPr>
    </w:tblStylePr>
    <w:tblStylePr w:type="band1Horz">
      <w:rPr>
        <w:rFonts w:ascii="Arial" w:hAnsi="Arial"/>
        <w:color w:val="404040"/>
        <w:sz w:val="22"/>
      </w:rPr>
      <w:tcPr>
        <w:shd w:val="clear" w:color="FFFFFF" w:fill="F2DCDC" w:themeFill="accent2" w:themeFillTint="32"/>
      </w:tcPr>
    </w:tblStylePr>
  </w:style>
  <w:style w:type="table" w:customStyle="1" w:styleId="76">
    <w:name w:val="Grid Table 2 - Accent 3"/>
    <w:basedOn w:val="3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FFFFFF"/>
      </w:tcPr>
    </w:tblStylePr>
    <w:tblStylePr w:type="lastRow">
      <w:rPr>
        <w:b/>
        <w:color w:val="404040"/>
      </w:rPr>
      <w:tcPr>
        <w:tcBorders>
          <w:top w:val="single" w:color="9BBB59" w:themeColor="accent3" w:themeTint="FE"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AF1DD" w:themeFill="accent3" w:themeFillTint="34"/>
      </w:tcPr>
    </w:tblStylePr>
    <w:tblStylePr w:type="band1Horz">
      <w:rPr>
        <w:rFonts w:ascii="Arial" w:hAnsi="Arial"/>
        <w:color w:val="404040"/>
        <w:sz w:val="22"/>
      </w:rPr>
      <w:tcPr>
        <w:shd w:val="clear" w:color="FFFFFF" w:fill="EAF1DD" w:themeFill="accent3" w:themeFillTint="34"/>
      </w:tcPr>
    </w:tblStylePr>
  </w:style>
  <w:style w:type="table" w:customStyle="1" w:styleId="77">
    <w:name w:val="Grid Table 2 - Accent 4"/>
    <w:basedOn w:val="3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FFFFFF"/>
      </w:tcPr>
    </w:tblStylePr>
    <w:tblStylePr w:type="lastRow">
      <w:rPr>
        <w:b/>
        <w:color w:val="404040"/>
      </w:rPr>
      <w:tcPr>
        <w:tcBorders>
          <w:top w:val="single" w:color="B2A1C6" w:themeColor="accent4" w:themeTint="9A"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5DFEC" w:themeFill="accent4" w:themeFillTint="34"/>
      </w:tcPr>
    </w:tblStylePr>
    <w:tblStylePr w:type="band1Horz">
      <w:rPr>
        <w:rFonts w:ascii="Arial" w:hAnsi="Arial"/>
        <w:color w:val="404040"/>
        <w:sz w:val="22"/>
      </w:rPr>
      <w:tcPr>
        <w:shd w:val="clear" w:color="FFFFFF" w:fill="E5DFEC" w:themeFill="accent4" w:themeFillTint="34"/>
      </w:tcPr>
    </w:tblStylePr>
  </w:style>
  <w:style w:type="table" w:customStyle="1" w:styleId="78">
    <w:name w:val="Grid Table 2 - Accent 5"/>
    <w:basedOn w:val="3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FFFFFF"/>
      </w:tcPr>
    </w:tblStylePr>
    <w:tblStylePr w:type="lastRow">
      <w:rPr>
        <w:b/>
        <w:color w:val="404040"/>
      </w:rPr>
      <w:tcPr>
        <w:tcBorders>
          <w:top w:val="single" w:color="4BACC6" w:themeColor="accent5"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AEEF3" w:themeFill="accent5" w:themeFillTint="34"/>
      </w:tcPr>
    </w:tblStylePr>
    <w:tblStylePr w:type="band1Horz">
      <w:rPr>
        <w:rFonts w:ascii="Arial" w:hAnsi="Arial"/>
        <w:color w:val="404040"/>
        <w:sz w:val="22"/>
      </w:rPr>
      <w:tcPr>
        <w:shd w:val="clear" w:color="FFFFFF" w:fill="DAEEF3" w:themeFill="accent5" w:themeFillTint="34"/>
      </w:tcPr>
    </w:tblStylePr>
  </w:style>
  <w:style w:type="table" w:customStyle="1" w:styleId="79">
    <w:name w:val="Grid Table 2 - Accent 6"/>
    <w:basedOn w:val="3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FFFFFF"/>
      </w:tcPr>
    </w:tblStylePr>
    <w:tblStylePr w:type="lastRow">
      <w:rPr>
        <w:b/>
        <w:color w:val="404040"/>
      </w:rPr>
      <w:tcPr>
        <w:tcBorders>
          <w:top w:val="single" w:color="F79646" w:themeColor="accent6"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DE9D9" w:themeFill="accent6" w:themeFillTint="34"/>
      </w:tcPr>
    </w:tblStylePr>
    <w:tblStylePr w:type="band1Horz">
      <w:rPr>
        <w:rFonts w:ascii="Arial" w:hAnsi="Arial"/>
        <w:color w:val="404040"/>
        <w:sz w:val="22"/>
      </w:rPr>
      <w:tcPr>
        <w:shd w:val="clear" w:color="FFFFFF" w:fill="FDE9D9" w:themeFill="accent6" w:themeFillTint="34"/>
      </w:tcPr>
    </w:tblStylePr>
  </w:style>
  <w:style w:type="table" w:customStyle="1" w:styleId="80">
    <w:name w:val="Grid Table 3"/>
    <w:basedOn w:val="3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81">
    <w:name w:val="Grid Table 3 - Accent 1"/>
    <w:basedOn w:val="3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DBE5F1" w:themeFill="accent1" w:themeFillTint="34"/>
      </w:tcPr>
    </w:tblStylePr>
    <w:tblStylePr w:type="band1Horz">
      <w:rPr>
        <w:rFonts w:ascii="Arial" w:hAnsi="Arial"/>
        <w:color w:val="404040"/>
        <w:sz w:val="22"/>
      </w:rPr>
      <w:tcPr>
        <w:shd w:val="clear" w:color="FFFFFF" w:fill="DBE5F1" w:themeFill="accent1" w:themeFillTint="34"/>
      </w:tcPr>
    </w:tblStylePr>
  </w:style>
  <w:style w:type="table" w:customStyle="1" w:styleId="82">
    <w:name w:val="Grid Table 3 - Accent 2"/>
    <w:basedOn w:val="3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F2DCDC" w:themeFill="accent2" w:themeFillTint="32"/>
      </w:tcPr>
    </w:tblStylePr>
    <w:tblStylePr w:type="band1Horz">
      <w:rPr>
        <w:rFonts w:ascii="Arial" w:hAnsi="Arial"/>
        <w:color w:val="404040"/>
        <w:sz w:val="22"/>
      </w:rPr>
      <w:tcPr>
        <w:shd w:val="clear" w:color="FFFFFF" w:fill="F2DCDC" w:themeFill="accent2" w:themeFillTint="32"/>
      </w:tcPr>
    </w:tblStylePr>
  </w:style>
  <w:style w:type="table" w:customStyle="1" w:styleId="83">
    <w:name w:val="Grid Table 3 - Accent 3"/>
    <w:basedOn w:val="3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EAF1DD" w:themeFill="accent3" w:themeFillTint="34"/>
      </w:tcPr>
    </w:tblStylePr>
    <w:tblStylePr w:type="band1Horz">
      <w:rPr>
        <w:rFonts w:ascii="Arial" w:hAnsi="Arial"/>
        <w:color w:val="404040"/>
        <w:sz w:val="22"/>
      </w:rPr>
      <w:tcPr>
        <w:shd w:val="clear" w:color="FFFFFF" w:fill="EAF1DD" w:themeFill="accent3" w:themeFillTint="34"/>
      </w:tcPr>
    </w:tblStylePr>
  </w:style>
  <w:style w:type="table" w:customStyle="1" w:styleId="84">
    <w:name w:val="Grid Table 3 - Accent 4"/>
    <w:basedOn w:val="3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E5DFEC" w:themeFill="accent4" w:themeFillTint="34"/>
      </w:tcPr>
    </w:tblStylePr>
    <w:tblStylePr w:type="band1Horz">
      <w:rPr>
        <w:rFonts w:ascii="Arial" w:hAnsi="Arial"/>
        <w:color w:val="404040"/>
        <w:sz w:val="22"/>
      </w:rPr>
      <w:tcPr>
        <w:shd w:val="clear" w:color="FFFFFF" w:fill="E5DFEC" w:themeFill="accent4" w:themeFillTint="34"/>
      </w:tcPr>
    </w:tblStylePr>
  </w:style>
  <w:style w:type="table" w:customStyle="1" w:styleId="85">
    <w:name w:val="Grid Table 3 - Accent 5"/>
    <w:basedOn w:val="3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DAEEF3" w:themeFill="accent5" w:themeFillTint="34"/>
      </w:tcPr>
    </w:tblStylePr>
    <w:tblStylePr w:type="band1Horz">
      <w:rPr>
        <w:rFonts w:ascii="Arial" w:hAnsi="Arial"/>
        <w:color w:val="404040"/>
        <w:sz w:val="22"/>
      </w:rPr>
      <w:tcPr>
        <w:shd w:val="clear" w:color="FFFFFF" w:fill="DAEEF3" w:themeFill="accent5" w:themeFillTint="34"/>
      </w:tcPr>
    </w:tblStylePr>
  </w:style>
  <w:style w:type="table" w:customStyle="1" w:styleId="86">
    <w:name w:val="Grid Table 3 - Accent 6"/>
    <w:basedOn w:val="3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FDE9D9" w:themeFill="accent6" w:themeFillTint="34"/>
      </w:tcPr>
    </w:tblStylePr>
    <w:tblStylePr w:type="band1Horz">
      <w:rPr>
        <w:rFonts w:ascii="Arial" w:hAnsi="Arial"/>
        <w:color w:val="404040"/>
        <w:sz w:val="22"/>
      </w:rPr>
      <w:tcPr>
        <w:shd w:val="clear" w:color="FFFFFF" w:fill="FDE9D9" w:themeFill="accent6" w:themeFillTint="34"/>
      </w:tcPr>
    </w:tblStylePr>
  </w:style>
  <w:style w:type="table" w:customStyle="1" w:styleId="87">
    <w:name w:val="Grid Table 4"/>
    <w:basedOn w:val="32"/>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88">
    <w:name w:val="Grid Table 4 - Accent 1"/>
    <w:basedOn w:val="32"/>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FFFFFF"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CE6F2" w:themeFill="accent1" w:themeFillTint="32"/>
      </w:tcPr>
    </w:tblStylePr>
    <w:tblStylePr w:type="band1Horz">
      <w:rPr>
        <w:rFonts w:ascii="Arial" w:hAnsi="Arial"/>
        <w:color w:val="404040"/>
        <w:sz w:val="22"/>
      </w:rPr>
      <w:tcPr>
        <w:shd w:val="clear" w:color="FFFFFF" w:fill="DCE6F2" w:themeFill="accent1" w:themeFillTint="32"/>
      </w:tcPr>
    </w:tblStylePr>
  </w:style>
  <w:style w:type="table" w:customStyle="1" w:styleId="89">
    <w:name w:val="Grid Table 4 - Accent 2"/>
    <w:basedOn w:val="3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FFFFFF"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2DCDC" w:themeFill="accent2" w:themeFillTint="32"/>
      </w:tcPr>
    </w:tblStylePr>
    <w:tblStylePr w:type="band1Horz">
      <w:rPr>
        <w:rFonts w:ascii="Arial" w:hAnsi="Arial"/>
        <w:color w:val="404040"/>
        <w:sz w:val="22"/>
      </w:rPr>
      <w:tcPr>
        <w:shd w:val="clear" w:color="FFFFFF" w:fill="F2DCDC" w:themeFill="accent2" w:themeFillTint="32"/>
      </w:tcPr>
    </w:tblStylePr>
  </w:style>
  <w:style w:type="table" w:customStyle="1" w:styleId="90">
    <w:name w:val="Grid Table 4 - Accent 3"/>
    <w:basedOn w:val="32"/>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FFFFFF"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AF1DD" w:themeFill="accent3" w:themeFillTint="34"/>
      </w:tcPr>
    </w:tblStylePr>
    <w:tblStylePr w:type="band1Horz">
      <w:rPr>
        <w:rFonts w:ascii="Arial" w:hAnsi="Arial"/>
        <w:color w:val="404040"/>
        <w:sz w:val="22"/>
      </w:rPr>
      <w:tcPr>
        <w:shd w:val="clear" w:color="FFFFFF" w:fill="EAF1DD" w:themeFill="accent3" w:themeFillTint="34"/>
      </w:tcPr>
    </w:tblStylePr>
  </w:style>
  <w:style w:type="table" w:customStyle="1" w:styleId="91">
    <w:name w:val="Grid Table 4 - Accent 4"/>
    <w:basedOn w:val="32"/>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FFFFFF"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5DFEC" w:themeFill="accent4" w:themeFillTint="34"/>
      </w:tcPr>
    </w:tblStylePr>
    <w:tblStylePr w:type="band1Horz">
      <w:rPr>
        <w:rFonts w:ascii="Arial" w:hAnsi="Arial"/>
        <w:color w:val="404040"/>
        <w:sz w:val="22"/>
      </w:rPr>
      <w:tcPr>
        <w:shd w:val="clear" w:color="FFFFFF" w:fill="E5DFEC" w:themeFill="accent4" w:themeFillTint="34"/>
      </w:tcPr>
    </w:tblStylePr>
  </w:style>
  <w:style w:type="table" w:customStyle="1" w:styleId="92">
    <w:name w:val="Grid Table 4 - Accent 5"/>
    <w:basedOn w:val="32"/>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FFFFFF"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AEEF3" w:themeFill="accent5" w:themeFillTint="34"/>
      </w:tcPr>
    </w:tblStylePr>
    <w:tblStylePr w:type="band1Horz">
      <w:rPr>
        <w:rFonts w:ascii="Arial" w:hAnsi="Arial"/>
        <w:color w:val="404040"/>
        <w:sz w:val="22"/>
      </w:rPr>
      <w:tcPr>
        <w:shd w:val="clear" w:color="FFFFFF" w:fill="DAEEF3" w:themeFill="accent5" w:themeFillTint="34"/>
      </w:tcPr>
    </w:tblStylePr>
  </w:style>
  <w:style w:type="table" w:customStyle="1" w:styleId="93">
    <w:name w:val="Grid Table 4 - Accent 6"/>
    <w:basedOn w:val="32"/>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FFFFF"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DE9D9" w:themeFill="accent6" w:themeFillTint="34"/>
      </w:tcPr>
    </w:tblStylePr>
    <w:tblStylePr w:type="band1Horz">
      <w:rPr>
        <w:rFonts w:ascii="Arial" w:hAnsi="Arial"/>
        <w:color w:val="404040"/>
        <w:sz w:val="22"/>
      </w:rPr>
      <w:tcPr>
        <w:shd w:val="clear" w:color="FFFFFF" w:fill="FDE9D9" w:themeFill="accent6" w:themeFillTint="34"/>
      </w:tcPr>
    </w:tblStylePr>
  </w:style>
  <w:style w:type="table" w:customStyle="1" w:styleId="94">
    <w:name w:val="Grid Table 5 Dark"/>
    <w:basedOn w:val="3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000000" w:themeFill="text1"/>
      </w:tcPr>
    </w:tblStylePr>
    <w:tblStylePr w:type="lastRow">
      <w:rPr>
        <w:rFonts w:ascii="Arial" w:hAnsi="Arial"/>
        <w:b/>
        <w:color w:val="FFFFFF"/>
        <w:sz w:val="22"/>
      </w:rPr>
      <w:tcPr>
        <w:tcBorders>
          <w:top w:val="single" w:color="FFFFFF" w:themeColor="light1" w:sz="4" w:space="0"/>
        </w:tcBorders>
        <w:shd w:val="clear" w:color="FFFFFF" w:fill="000000" w:themeFill="text1"/>
      </w:tcPr>
    </w:tblStylePr>
    <w:tblStylePr w:type="firstCol">
      <w:rPr>
        <w:rFonts w:ascii="Arial" w:hAnsi="Arial"/>
        <w:b/>
        <w:color w:val="FFFFFF"/>
        <w:sz w:val="22"/>
      </w:rPr>
      <w:tcPr>
        <w:shd w:val="clear" w:color="FFFFFF" w:fill="000000" w:themeFill="text1"/>
      </w:tcPr>
    </w:tblStylePr>
    <w:tblStylePr w:type="lastCol">
      <w:rPr>
        <w:rFonts w:ascii="Arial" w:hAnsi="Arial"/>
        <w:b/>
        <w:color w:val="FFFFFF"/>
        <w:sz w:val="22"/>
      </w:rPr>
      <w:tcPr>
        <w:shd w:val="clear" w:color="FFFFFF" w:fill="000000" w:themeFill="text1"/>
      </w:tcPr>
    </w:tblStylePr>
    <w:tblStylePr w:type="band1Vert">
      <w:tcPr>
        <w:shd w:val="clear" w:color="FFFFFF" w:fill="898989" w:themeFill="text1" w:themeFillTint="75"/>
      </w:tcPr>
    </w:tblStylePr>
    <w:tblStylePr w:type="band1Horz">
      <w:tcPr>
        <w:shd w:val="clear" w:color="FFFFFF" w:fill="898989" w:themeFill="text1" w:themeFillTint="75"/>
      </w:tcPr>
    </w:tblStylePr>
  </w:style>
  <w:style w:type="table" w:customStyle="1" w:styleId="95">
    <w:name w:val="Grid Table 5 Dark- Accent 1"/>
    <w:basedOn w:val="3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4F81BD" w:themeFill="accent1"/>
      </w:tcPr>
    </w:tblStylePr>
    <w:tblStylePr w:type="lastRow">
      <w:rPr>
        <w:rFonts w:ascii="Arial" w:hAnsi="Arial"/>
        <w:b/>
        <w:color w:val="FFFFFF"/>
        <w:sz w:val="22"/>
      </w:rPr>
      <w:tcPr>
        <w:tcBorders>
          <w:top w:val="single" w:color="FFFFFF" w:themeColor="light1" w:sz="4" w:space="0"/>
        </w:tcBorders>
        <w:shd w:val="clear" w:color="FFFFFF" w:fill="4F81BD" w:themeFill="accent1"/>
      </w:tcPr>
    </w:tblStylePr>
    <w:tblStylePr w:type="firstCol">
      <w:rPr>
        <w:rFonts w:ascii="Arial" w:hAnsi="Arial"/>
        <w:b/>
        <w:color w:val="FFFFFF"/>
        <w:sz w:val="22"/>
      </w:rPr>
      <w:tcPr>
        <w:shd w:val="clear" w:color="FFFFFF" w:fill="4F81BD" w:themeFill="accent1"/>
      </w:tcPr>
    </w:tblStylePr>
    <w:tblStylePr w:type="lastCol">
      <w:rPr>
        <w:rFonts w:ascii="Arial" w:hAnsi="Arial"/>
        <w:b/>
        <w:color w:val="FFFFFF"/>
        <w:sz w:val="22"/>
      </w:rPr>
      <w:tcPr>
        <w:shd w:val="clear" w:color="FFFFFF" w:fill="4F81BD" w:themeFill="accent1"/>
      </w:tcPr>
    </w:tblStylePr>
    <w:tblStylePr w:type="band1Vert">
      <w:tcPr>
        <w:shd w:val="clear" w:color="FFFFFF" w:fill="AEC5E0" w:themeFill="accent1" w:themeFillTint="75"/>
      </w:tcPr>
    </w:tblStylePr>
    <w:tblStylePr w:type="band1Horz">
      <w:tcPr>
        <w:shd w:val="clear" w:color="FFFFFF" w:fill="AEC5E0" w:themeFill="accent1" w:themeFillTint="75"/>
      </w:tcPr>
    </w:tblStylePr>
  </w:style>
  <w:style w:type="table" w:customStyle="1" w:styleId="96">
    <w:name w:val="Grid Table 5 Dark - Accent 2"/>
    <w:basedOn w:val="3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C0504D" w:themeFill="accent2"/>
      </w:tcPr>
    </w:tblStylePr>
    <w:tblStylePr w:type="lastRow">
      <w:rPr>
        <w:rFonts w:ascii="Arial" w:hAnsi="Arial"/>
        <w:b/>
        <w:color w:val="FFFFFF"/>
        <w:sz w:val="22"/>
      </w:rPr>
      <w:tcPr>
        <w:tcBorders>
          <w:top w:val="single" w:color="FFFFFF" w:themeColor="light1" w:sz="4" w:space="0"/>
        </w:tcBorders>
        <w:shd w:val="clear" w:color="FFFFFF" w:fill="C0504D" w:themeFill="accent2"/>
      </w:tcPr>
    </w:tblStylePr>
    <w:tblStylePr w:type="firstCol">
      <w:rPr>
        <w:rFonts w:ascii="Arial" w:hAnsi="Arial"/>
        <w:b/>
        <w:color w:val="FFFFFF"/>
        <w:sz w:val="22"/>
      </w:rPr>
      <w:tcPr>
        <w:shd w:val="clear" w:color="FFFFFF" w:fill="C0504D" w:themeFill="accent2"/>
      </w:tcPr>
    </w:tblStylePr>
    <w:tblStylePr w:type="lastCol">
      <w:rPr>
        <w:rFonts w:ascii="Arial" w:hAnsi="Arial"/>
        <w:b/>
        <w:color w:val="FFFFFF"/>
        <w:sz w:val="22"/>
      </w:rPr>
      <w:tcPr>
        <w:shd w:val="clear" w:color="FFFFFF" w:fill="C0504D" w:themeFill="accent2"/>
      </w:tcPr>
    </w:tblStylePr>
    <w:tblStylePr w:type="band1Vert">
      <w:tcPr>
        <w:shd w:val="clear" w:color="FFFFFF" w:fill="E2AEAD" w:themeFill="accent2" w:themeFillTint="75"/>
      </w:tcPr>
    </w:tblStylePr>
    <w:tblStylePr w:type="band1Horz">
      <w:tcPr>
        <w:shd w:val="clear" w:color="FFFFFF" w:fill="E2AEAD" w:themeFill="accent2" w:themeFillTint="75"/>
      </w:tcPr>
    </w:tblStylePr>
  </w:style>
  <w:style w:type="table" w:customStyle="1" w:styleId="97">
    <w:name w:val="Grid Table 5 Dark - Accent 3"/>
    <w:basedOn w:val="3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9BBB59" w:themeFill="accent3"/>
      </w:tcPr>
    </w:tblStylePr>
    <w:tblStylePr w:type="lastRow">
      <w:rPr>
        <w:rFonts w:ascii="Arial" w:hAnsi="Arial"/>
        <w:b/>
        <w:color w:val="FFFFFF"/>
        <w:sz w:val="22"/>
      </w:rPr>
      <w:tcPr>
        <w:tcBorders>
          <w:top w:val="single" w:color="FFFFFF" w:themeColor="light1" w:sz="4" w:space="0"/>
        </w:tcBorders>
        <w:shd w:val="clear" w:color="FFFFFF" w:fill="9BBB59" w:themeFill="accent3"/>
      </w:tcPr>
    </w:tblStylePr>
    <w:tblStylePr w:type="firstCol">
      <w:rPr>
        <w:rFonts w:ascii="Arial" w:hAnsi="Arial"/>
        <w:b/>
        <w:color w:val="FFFFFF"/>
        <w:sz w:val="22"/>
      </w:rPr>
      <w:tcPr>
        <w:shd w:val="clear" w:color="FFFFFF" w:fill="9BBB59" w:themeFill="accent3"/>
      </w:tcPr>
    </w:tblStylePr>
    <w:tblStylePr w:type="lastCol">
      <w:rPr>
        <w:rFonts w:ascii="Arial" w:hAnsi="Arial"/>
        <w:b/>
        <w:color w:val="FFFFFF"/>
        <w:sz w:val="22"/>
      </w:rPr>
      <w:tcPr>
        <w:shd w:val="clear" w:color="FFFFFF" w:fill="9BBB59" w:themeFill="accent3"/>
      </w:tcPr>
    </w:tblStylePr>
    <w:tblStylePr w:type="band1Vert">
      <w:tcPr>
        <w:shd w:val="clear" w:color="FFFFFF" w:fill="D1DFB2" w:themeFill="accent3" w:themeFillTint="75"/>
      </w:tcPr>
    </w:tblStylePr>
    <w:tblStylePr w:type="band1Horz">
      <w:tcPr>
        <w:shd w:val="clear" w:color="FFFFFF" w:fill="D1DFB2" w:themeFill="accent3" w:themeFillTint="75"/>
      </w:tcPr>
    </w:tblStylePr>
  </w:style>
  <w:style w:type="table" w:customStyle="1" w:styleId="98">
    <w:name w:val="Grid Table 5 Dark- Accent 4"/>
    <w:basedOn w:val="3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8064A2" w:themeFill="accent4"/>
      </w:tcPr>
    </w:tblStylePr>
    <w:tblStylePr w:type="lastRow">
      <w:rPr>
        <w:rFonts w:ascii="Arial" w:hAnsi="Arial"/>
        <w:b/>
        <w:color w:val="FFFFFF"/>
        <w:sz w:val="22"/>
      </w:rPr>
      <w:tcPr>
        <w:tcBorders>
          <w:top w:val="single" w:color="FFFFFF" w:themeColor="light1" w:sz="4" w:space="0"/>
        </w:tcBorders>
        <w:shd w:val="clear" w:color="FFFFFF" w:fill="8064A2" w:themeFill="accent4"/>
      </w:tcPr>
    </w:tblStylePr>
    <w:tblStylePr w:type="firstCol">
      <w:rPr>
        <w:rFonts w:ascii="Arial" w:hAnsi="Arial"/>
        <w:b/>
        <w:color w:val="FFFFFF"/>
        <w:sz w:val="22"/>
      </w:rPr>
      <w:tcPr>
        <w:shd w:val="clear" w:color="FFFFFF" w:fill="8064A2" w:themeFill="accent4"/>
      </w:tcPr>
    </w:tblStylePr>
    <w:tblStylePr w:type="lastCol">
      <w:rPr>
        <w:rFonts w:ascii="Arial" w:hAnsi="Arial"/>
        <w:b/>
        <w:color w:val="FFFFFF"/>
        <w:sz w:val="22"/>
      </w:rPr>
      <w:tcPr>
        <w:shd w:val="clear" w:color="FFFFFF" w:fill="8064A2" w:themeFill="accent4"/>
      </w:tcPr>
    </w:tblStylePr>
    <w:tblStylePr w:type="band1Vert">
      <w:tcPr>
        <w:shd w:val="clear" w:color="FFFFFF" w:fill="C4B7D4" w:themeFill="accent4" w:themeFillTint="75"/>
      </w:tcPr>
    </w:tblStylePr>
    <w:tblStylePr w:type="band1Horz">
      <w:tcPr>
        <w:shd w:val="clear" w:color="FFFFFF" w:fill="C4B7D4" w:themeFill="accent4" w:themeFillTint="75"/>
      </w:tcPr>
    </w:tblStylePr>
  </w:style>
  <w:style w:type="table" w:customStyle="1" w:styleId="99">
    <w:name w:val="Grid Table 5 Dark - Accent 5"/>
    <w:basedOn w:val="3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4BACC6" w:themeFill="accent5"/>
      </w:tcPr>
    </w:tblStylePr>
    <w:tblStylePr w:type="lastRow">
      <w:rPr>
        <w:rFonts w:ascii="Arial" w:hAnsi="Arial"/>
        <w:b/>
        <w:color w:val="FFFFFF"/>
        <w:sz w:val="22"/>
      </w:rPr>
      <w:tcPr>
        <w:tcBorders>
          <w:top w:val="single" w:color="FFFFFF" w:themeColor="light1" w:sz="4" w:space="0"/>
        </w:tcBorders>
        <w:shd w:val="clear" w:color="FFFFFF" w:fill="4BACC6" w:themeFill="accent5"/>
      </w:tcPr>
    </w:tblStylePr>
    <w:tblStylePr w:type="firstCol">
      <w:rPr>
        <w:rFonts w:ascii="Arial" w:hAnsi="Arial"/>
        <w:b/>
        <w:color w:val="FFFFFF"/>
        <w:sz w:val="22"/>
      </w:rPr>
      <w:tcPr>
        <w:shd w:val="clear" w:color="FFFFFF" w:fill="4BACC6" w:themeFill="accent5"/>
      </w:tcPr>
    </w:tblStylePr>
    <w:tblStylePr w:type="lastCol">
      <w:rPr>
        <w:rFonts w:ascii="Arial" w:hAnsi="Arial"/>
        <w:b/>
        <w:color w:val="FFFFFF"/>
        <w:sz w:val="22"/>
      </w:rPr>
      <w:tcPr>
        <w:shd w:val="clear" w:color="FFFFFF" w:fill="4BACC6" w:themeFill="accent5"/>
      </w:tcPr>
    </w:tblStylePr>
    <w:tblStylePr w:type="band1Vert">
      <w:tcPr>
        <w:shd w:val="clear" w:color="FFFFFF" w:fill="ACD8E4" w:themeFill="accent5" w:themeFillTint="75"/>
      </w:tcPr>
    </w:tblStylePr>
    <w:tblStylePr w:type="band1Horz">
      <w:tcPr>
        <w:shd w:val="clear" w:color="FFFFFF" w:fill="ACD8E4" w:themeFill="accent5" w:themeFillTint="75"/>
      </w:tcPr>
    </w:tblStylePr>
  </w:style>
  <w:style w:type="table" w:customStyle="1" w:styleId="100">
    <w:name w:val="Grid Table 5 Dark - Accent 6"/>
    <w:basedOn w:val="3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F79646" w:themeFill="accent6"/>
      </w:tcPr>
    </w:tblStylePr>
    <w:tblStylePr w:type="lastRow">
      <w:rPr>
        <w:rFonts w:ascii="Arial" w:hAnsi="Arial"/>
        <w:b/>
        <w:color w:val="FFFFFF"/>
        <w:sz w:val="22"/>
      </w:rPr>
      <w:tcPr>
        <w:tcBorders>
          <w:top w:val="single" w:color="FFFFFF" w:themeColor="light1" w:sz="4" w:space="0"/>
        </w:tcBorders>
        <w:shd w:val="clear" w:color="FFFFFF" w:fill="F79646" w:themeFill="accent6"/>
      </w:tcPr>
    </w:tblStylePr>
    <w:tblStylePr w:type="firstCol">
      <w:rPr>
        <w:rFonts w:ascii="Arial" w:hAnsi="Arial"/>
        <w:b/>
        <w:color w:val="FFFFFF"/>
        <w:sz w:val="22"/>
      </w:rPr>
      <w:tcPr>
        <w:shd w:val="clear" w:color="FFFFFF" w:fill="F79646" w:themeFill="accent6"/>
      </w:tcPr>
    </w:tblStylePr>
    <w:tblStylePr w:type="lastCol">
      <w:rPr>
        <w:rFonts w:ascii="Arial" w:hAnsi="Arial"/>
        <w:b/>
        <w:color w:val="FFFFFF"/>
        <w:sz w:val="22"/>
      </w:rPr>
      <w:tcPr>
        <w:shd w:val="clear" w:color="FFFFFF" w:fill="F79646" w:themeFill="accent6"/>
      </w:tcPr>
    </w:tblStylePr>
    <w:tblStylePr w:type="band1Vert">
      <w:tcPr>
        <w:shd w:val="clear" w:color="FFFFFF" w:fill="FBCEAA" w:themeFill="accent6" w:themeFillTint="75"/>
      </w:tcPr>
    </w:tblStylePr>
    <w:tblStylePr w:type="band1Horz">
      <w:tcPr>
        <w:shd w:val="clear" w:color="FFFFFF" w:fill="FBCEAA" w:themeFill="accent6" w:themeFillTint="75"/>
      </w:tcPr>
    </w:tblStylePr>
  </w:style>
  <w:style w:type="table" w:customStyle="1" w:styleId="101">
    <w:name w:val="Grid Table 6 Colorful"/>
    <w:basedOn w:val="32"/>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FFFFFF"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FFFFF"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2">
    <w:name w:val="Grid Table 6 Colorful - Accent 1"/>
    <w:basedOn w:val="32"/>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FFFFFF"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FFFFFF"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3">
    <w:name w:val="Grid Table 6 Colorful - Accent 2"/>
    <w:basedOn w:val="3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FFFFF"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FFFFF"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4">
    <w:name w:val="Grid Table 6 Colorful - Accent 3"/>
    <w:basedOn w:val="32"/>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FFFFFF"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FFFFFF"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5">
    <w:name w:val="Grid Table 6 Colorful - Accent 4"/>
    <w:basedOn w:val="3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FFFFFF"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FFFFFF"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6">
    <w:name w:val="Grid Table 6 Colorful - Accent 5"/>
    <w:basedOn w:val="32"/>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FFFFF" w:fill="DAEEF3" w:themeFill="accent5" w:themeFillTint="34"/>
      </w:tcPr>
    </w:tblStylePr>
    <w:tblStylePr w:type="band1Horz">
      <w:rPr>
        <w:rFonts w:ascii="Arial" w:hAnsi="Arial"/>
        <w:color w:val="266778" w:themeColor="accent5" w:themeShade="94"/>
        <w:sz w:val="22"/>
      </w:rPr>
      <w:tcPr>
        <w:shd w:val="clear" w:color="FFFFFF" w:fill="DAEEF3" w:themeFill="accent5" w:themeFillTint="34"/>
      </w:tcPr>
    </w:tblStylePr>
    <w:tblStylePr w:type="band2Horz">
      <w:rPr>
        <w:rFonts w:ascii="Arial" w:hAnsi="Arial"/>
        <w:color w:val="266778" w:themeColor="accent5" w:themeShade="94"/>
        <w:sz w:val="22"/>
      </w:rPr>
    </w:tblStylePr>
  </w:style>
  <w:style w:type="table" w:customStyle="1" w:styleId="107">
    <w:name w:val="Grid Table 6 Colorful - Accent 6"/>
    <w:basedOn w:val="32"/>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FFFFF" w:fill="FDE9D9" w:themeFill="accent6" w:themeFillTint="34"/>
      </w:tcPr>
    </w:tblStylePr>
    <w:tblStylePr w:type="band1Horz">
      <w:rPr>
        <w:rFonts w:ascii="Arial" w:hAnsi="Arial"/>
        <w:color w:val="266778" w:themeColor="accent5" w:themeShade="94"/>
        <w:sz w:val="22"/>
      </w:rPr>
      <w:tcPr>
        <w:shd w:val="clear" w:color="FFFFFF" w:fill="FDE9D9" w:themeFill="accent6" w:themeFillTint="34"/>
      </w:tcPr>
    </w:tblStylePr>
    <w:tblStylePr w:type="band2Horz">
      <w:rPr>
        <w:rFonts w:ascii="Arial" w:hAnsi="Arial"/>
        <w:color w:val="266778" w:themeColor="accent5" w:themeShade="94"/>
        <w:sz w:val="22"/>
      </w:rPr>
    </w:tblStylePr>
  </w:style>
  <w:style w:type="table" w:customStyle="1" w:styleId="108">
    <w:name w:val="Grid Table 7 Colorful"/>
    <w:basedOn w:val="32"/>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tcPr>
        <w:shd w:val="clear" w:color="FFFFFF"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FFFFF"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9">
    <w:name w:val="Grid Table 7 Colorful - Accent 1"/>
    <w:basedOn w:val="32"/>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FFFFFF"/>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FFFFFF"/>
      </w:tcPr>
    </w:tblStylePr>
    <w:tblStylePr w:type="band1Vert">
      <w:tcPr>
        <w:shd w:val="clear" w:color="FFFFFF"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FFFFFF"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0">
    <w:name w:val="Grid Table 7 Colorful - Accent 2"/>
    <w:basedOn w:val="3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FFFFFF"/>
      </w:tcPr>
    </w:tblStylePr>
    <w:tblStylePr w:type="band1Vert">
      <w:tcPr>
        <w:shd w:val="clear" w:color="FFFFFF"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FFFFF"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1">
    <w:name w:val="Grid Table 7 Colorful - Accent 3"/>
    <w:basedOn w:val="32"/>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FFFFFF"/>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FFFFFF"/>
      </w:tcPr>
    </w:tblStylePr>
    <w:tblStylePr w:type="band1Vert">
      <w:tcPr>
        <w:shd w:val="clear" w:color="FFFFFF"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FFFFFF"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2">
    <w:name w:val="Grid Table 7 Colorful - Accent 4"/>
    <w:basedOn w:val="32"/>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FFFFFF"/>
      </w:tcPr>
    </w:tblStylePr>
    <w:tblStylePr w:type="band1Vert">
      <w:tcPr>
        <w:shd w:val="clear" w:color="FFFFFF"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FFFFFF"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3">
    <w:name w:val="Grid Table 7 Colorful - Accent 5"/>
    <w:basedOn w:val="32"/>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FFFFFF"/>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FFFFFF"/>
      </w:tcPr>
    </w:tblStylePr>
    <w:tblStylePr w:type="band1Vert">
      <w:tcPr>
        <w:shd w:val="clear" w:color="FFFFFF" w:fill="DAEEF3" w:themeFill="accent5" w:themeFillTint="34"/>
      </w:tcPr>
    </w:tblStylePr>
    <w:tblStylePr w:type="band1Horz">
      <w:rPr>
        <w:rFonts w:ascii="Arial" w:hAnsi="Arial"/>
        <w:color w:val="266778" w:themeColor="accent5" w:themeShade="94"/>
        <w:sz w:val="22"/>
      </w:rPr>
      <w:tcPr>
        <w:shd w:val="clear" w:color="FFFFFF" w:fill="DAEEF3" w:themeFill="accent5" w:themeFillTint="34"/>
      </w:tcPr>
    </w:tblStylePr>
    <w:tblStylePr w:type="band2Horz">
      <w:rPr>
        <w:rFonts w:ascii="Arial" w:hAnsi="Arial"/>
        <w:color w:val="266778" w:themeColor="accent5" w:themeShade="94"/>
        <w:sz w:val="22"/>
      </w:rPr>
    </w:tblStylePr>
  </w:style>
  <w:style w:type="table" w:customStyle="1" w:styleId="114">
    <w:name w:val="Grid Table 7 Colorful - Accent 6"/>
    <w:basedOn w:val="32"/>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FFFFFF"/>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FFFFFF"/>
      </w:tcPr>
    </w:tblStylePr>
    <w:tblStylePr w:type="band1Vert">
      <w:tcPr>
        <w:shd w:val="clear" w:color="FFFFFF" w:fill="FDE9D9" w:themeFill="accent6" w:themeFillTint="34"/>
      </w:tcPr>
    </w:tblStylePr>
    <w:tblStylePr w:type="band1Horz">
      <w:rPr>
        <w:rFonts w:ascii="Arial" w:hAnsi="Arial"/>
        <w:color w:val="B05408" w:themeColor="accent6" w:themeShade="94"/>
        <w:sz w:val="22"/>
      </w:rPr>
      <w:tcPr>
        <w:shd w:val="clear" w:color="FFFFFF" w:fill="FDE9D9" w:themeFill="accent6" w:themeFillTint="34"/>
      </w:tcPr>
    </w:tblStylePr>
    <w:tblStylePr w:type="band2Horz">
      <w:rPr>
        <w:rFonts w:ascii="Arial" w:hAnsi="Arial"/>
        <w:color w:val="B05408" w:themeColor="accent6" w:themeShade="94"/>
        <w:sz w:val="22"/>
      </w:rPr>
    </w:tblStylePr>
  </w:style>
  <w:style w:type="table" w:customStyle="1" w:styleId="115">
    <w:name w:val="List Table 1 Light"/>
    <w:basedOn w:val="32"/>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BEBEBE" w:themeFill="text1" w:themeFillTint="40"/>
      </w:tcPr>
    </w:tblStylePr>
    <w:tblStylePr w:type="band1Horz">
      <w:tcPr>
        <w:shd w:val="clear" w:color="FFFFFF" w:fill="BEBEBE" w:themeFill="text1" w:themeFillTint="40"/>
      </w:tcPr>
    </w:tblStylePr>
  </w:style>
  <w:style w:type="table" w:customStyle="1" w:styleId="116">
    <w:name w:val="List Table 1 Light - Accent 1"/>
    <w:basedOn w:val="32"/>
    <w:uiPriority w:val="99"/>
    <w:pPr>
      <w:spacing w:after="0" w:line="240" w:lineRule="auto"/>
    </w:pP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2DFEE" w:themeFill="accent1" w:themeFillTint="40"/>
      </w:tcPr>
    </w:tblStylePr>
    <w:tblStylePr w:type="band1Horz">
      <w:tcPr>
        <w:shd w:val="clear" w:color="FFFFFF" w:fill="D2DFEE" w:themeFill="accent1" w:themeFillTint="40"/>
      </w:tcPr>
    </w:tblStylePr>
  </w:style>
  <w:style w:type="table" w:customStyle="1" w:styleId="117">
    <w:name w:val="List Table 1 Light - Accent 2"/>
    <w:basedOn w:val="32"/>
    <w:uiPriority w:val="99"/>
    <w:pPr>
      <w:spacing w:after="0" w:line="240" w:lineRule="auto"/>
    </w:pP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EFD3D2" w:themeFill="accent2" w:themeFillTint="40"/>
      </w:tcPr>
    </w:tblStylePr>
    <w:tblStylePr w:type="band1Horz">
      <w:tcPr>
        <w:shd w:val="clear" w:color="FFFFFF" w:fill="EFD3D2" w:themeFill="accent2" w:themeFillTint="40"/>
      </w:tcPr>
    </w:tblStylePr>
  </w:style>
  <w:style w:type="table" w:customStyle="1" w:styleId="118">
    <w:name w:val="List Table 1 Light - Accent 3"/>
    <w:basedOn w:val="32"/>
    <w:uiPriority w:val="99"/>
    <w:pPr>
      <w:spacing w:after="0" w:line="240" w:lineRule="auto"/>
    </w:pP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E5EDD5" w:themeFill="accent3" w:themeFillTint="40"/>
      </w:tcPr>
    </w:tblStylePr>
    <w:tblStylePr w:type="band1Horz">
      <w:tcPr>
        <w:shd w:val="clear" w:color="FFFFFF" w:fill="E5EDD5" w:themeFill="accent3" w:themeFillTint="40"/>
      </w:tcPr>
    </w:tblStylePr>
  </w:style>
  <w:style w:type="table" w:customStyle="1" w:styleId="119">
    <w:name w:val="List Table 1 Light - Accent 4"/>
    <w:basedOn w:val="32"/>
    <w:uiPriority w:val="99"/>
    <w:pPr>
      <w:spacing w:after="0" w:line="240" w:lineRule="auto"/>
    </w:pP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FD8E7" w:themeFill="accent4" w:themeFillTint="40"/>
      </w:tcPr>
    </w:tblStylePr>
    <w:tblStylePr w:type="band1Horz">
      <w:tcPr>
        <w:shd w:val="clear" w:color="FFFFFF" w:fill="DFD8E7" w:themeFill="accent4" w:themeFillTint="40"/>
      </w:tcPr>
    </w:tblStylePr>
  </w:style>
  <w:style w:type="table" w:customStyle="1" w:styleId="120">
    <w:name w:val="List Table 1 Light - Accent 5"/>
    <w:basedOn w:val="32"/>
    <w:uiPriority w:val="99"/>
    <w:pPr>
      <w:spacing w:after="0" w:line="240" w:lineRule="auto"/>
    </w:pP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1EAF0" w:themeFill="accent5" w:themeFillTint="40"/>
      </w:tcPr>
    </w:tblStylePr>
    <w:tblStylePr w:type="band1Horz">
      <w:tcPr>
        <w:shd w:val="clear" w:color="FFFFFF" w:fill="D1EAF0" w:themeFill="accent5" w:themeFillTint="40"/>
      </w:tcPr>
    </w:tblStylePr>
  </w:style>
  <w:style w:type="table" w:customStyle="1" w:styleId="121">
    <w:name w:val="List Table 1 Light - Accent 6"/>
    <w:basedOn w:val="32"/>
    <w:uiPriority w:val="99"/>
    <w:pPr>
      <w:spacing w:after="0" w:line="240" w:lineRule="auto"/>
    </w:pP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FCE4D0" w:themeFill="accent6" w:themeFillTint="40"/>
      </w:tcPr>
    </w:tblStylePr>
    <w:tblStylePr w:type="band1Horz">
      <w:tcPr>
        <w:shd w:val="clear" w:color="FFFFFF" w:fill="FCE4D0" w:themeFill="accent6" w:themeFillTint="40"/>
      </w:tcPr>
    </w:tblStylePr>
  </w:style>
  <w:style w:type="table" w:customStyle="1" w:styleId="122">
    <w:name w:val="List Table 2"/>
    <w:basedOn w:val="3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BEBEBE" w:themeFill="text1" w:themeFillTint="40"/>
      </w:tcPr>
    </w:tblStylePr>
    <w:tblStylePr w:type="band1Horz">
      <w:rPr>
        <w:rFonts w:ascii="Arial" w:hAnsi="Arial"/>
        <w:color w:val="404040"/>
        <w:sz w:val="22"/>
      </w:rPr>
      <w:tcPr>
        <w:shd w:val="clear" w:color="FFFFFF" w:fill="BEBEBE" w:themeFill="text1" w:themeFillTint="40"/>
      </w:tcPr>
    </w:tblStylePr>
  </w:style>
  <w:style w:type="table" w:customStyle="1" w:styleId="123">
    <w:name w:val="List Table 2 - Accent 1"/>
    <w:basedOn w:val="32"/>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2DFEE" w:themeFill="accent1" w:themeFillTint="40"/>
      </w:tcPr>
    </w:tblStylePr>
    <w:tblStylePr w:type="band1Horz">
      <w:rPr>
        <w:rFonts w:ascii="Arial" w:hAnsi="Arial"/>
        <w:color w:val="404040"/>
        <w:sz w:val="22"/>
      </w:rPr>
      <w:tcPr>
        <w:shd w:val="clear" w:color="FFFFFF" w:fill="D2DFEE" w:themeFill="accent1" w:themeFillTint="40"/>
      </w:tcPr>
    </w:tblStylePr>
  </w:style>
  <w:style w:type="table" w:customStyle="1" w:styleId="124">
    <w:name w:val="List Table 2 - Accent 2"/>
    <w:basedOn w:val="3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EFD3D2" w:themeFill="accent2" w:themeFillTint="40"/>
      </w:tcPr>
    </w:tblStylePr>
    <w:tblStylePr w:type="band1Horz">
      <w:rPr>
        <w:rFonts w:ascii="Arial" w:hAnsi="Arial"/>
        <w:color w:val="404040"/>
        <w:sz w:val="22"/>
      </w:rPr>
      <w:tcPr>
        <w:shd w:val="clear" w:color="FFFFFF" w:fill="EFD3D2" w:themeFill="accent2" w:themeFillTint="40"/>
      </w:tcPr>
    </w:tblStylePr>
  </w:style>
  <w:style w:type="table" w:customStyle="1" w:styleId="125">
    <w:name w:val="List Table 2 - Accent 3"/>
    <w:basedOn w:val="32"/>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E5EDD5" w:themeFill="accent3" w:themeFillTint="40"/>
      </w:tcPr>
    </w:tblStylePr>
    <w:tblStylePr w:type="band1Horz">
      <w:rPr>
        <w:rFonts w:ascii="Arial" w:hAnsi="Arial"/>
        <w:color w:val="404040"/>
        <w:sz w:val="22"/>
      </w:rPr>
      <w:tcPr>
        <w:shd w:val="clear" w:color="FFFFFF" w:fill="E5EDD5" w:themeFill="accent3" w:themeFillTint="40"/>
      </w:tcPr>
    </w:tblStylePr>
  </w:style>
  <w:style w:type="table" w:customStyle="1" w:styleId="126">
    <w:name w:val="List Table 2 - Accent 4"/>
    <w:basedOn w:val="32"/>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FD8E7" w:themeFill="accent4" w:themeFillTint="40"/>
      </w:tcPr>
    </w:tblStylePr>
    <w:tblStylePr w:type="band1Horz">
      <w:rPr>
        <w:rFonts w:ascii="Arial" w:hAnsi="Arial"/>
        <w:color w:val="404040"/>
        <w:sz w:val="22"/>
      </w:rPr>
      <w:tcPr>
        <w:shd w:val="clear" w:color="FFFFFF" w:fill="DFD8E7" w:themeFill="accent4" w:themeFillTint="40"/>
      </w:tcPr>
    </w:tblStylePr>
  </w:style>
  <w:style w:type="table" w:customStyle="1" w:styleId="127">
    <w:name w:val="List Table 2 - Accent 5"/>
    <w:basedOn w:val="32"/>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1EAF0" w:themeFill="accent5" w:themeFillTint="40"/>
      </w:tcPr>
    </w:tblStylePr>
    <w:tblStylePr w:type="band1Horz">
      <w:rPr>
        <w:rFonts w:ascii="Arial" w:hAnsi="Arial"/>
        <w:color w:val="404040"/>
        <w:sz w:val="22"/>
      </w:rPr>
      <w:tcPr>
        <w:shd w:val="clear" w:color="FFFFFF" w:fill="D1EAF0" w:themeFill="accent5" w:themeFillTint="40"/>
      </w:tcPr>
    </w:tblStylePr>
  </w:style>
  <w:style w:type="table" w:customStyle="1" w:styleId="128">
    <w:name w:val="List Table 2 - Accent 6"/>
    <w:basedOn w:val="32"/>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FCE4D0" w:themeFill="accent6" w:themeFillTint="40"/>
      </w:tcPr>
    </w:tblStylePr>
    <w:tblStylePr w:type="band1Horz">
      <w:rPr>
        <w:rFonts w:ascii="Arial" w:hAnsi="Arial"/>
        <w:color w:val="404040"/>
        <w:sz w:val="22"/>
      </w:rPr>
      <w:tcPr>
        <w:shd w:val="clear" w:color="FFFFFF" w:fill="FCE4D0" w:themeFill="accent6" w:themeFillTint="40"/>
      </w:tcPr>
    </w:tblStylePr>
  </w:style>
  <w:style w:type="table" w:customStyle="1" w:styleId="129">
    <w:name w:val="List Table 3"/>
    <w:basedOn w:val="3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0">
    <w:name w:val="List Table 3 - Accent 1"/>
    <w:basedOn w:val="32"/>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1">
    <w:name w:val="List Table 3 - Accent 2"/>
    <w:basedOn w:val="3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FFFFFF"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2">
    <w:name w:val="List Table 3 - Accent 3"/>
    <w:basedOn w:val="32"/>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FFFFFF"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3">
    <w:name w:val="List Table 3 - Accent 4"/>
    <w:basedOn w:val="3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4">
    <w:name w:val="List Table 3 - Accent 5"/>
    <w:basedOn w:val="32"/>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5">
    <w:name w:val="List Table 3 - Accent 6"/>
    <w:basedOn w:val="32"/>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6">
    <w:name w:val="List Table 4"/>
    <w:basedOn w:val="3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BEBEBE" w:themeFill="text1" w:themeFillTint="40"/>
      </w:tcPr>
    </w:tblStylePr>
    <w:tblStylePr w:type="band1Horz">
      <w:rPr>
        <w:rFonts w:ascii="Arial" w:hAnsi="Arial"/>
        <w:color w:val="404040"/>
        <w:sz w:val="22"/>
      </w:rPr>
      <w:tcPr>
        <w:shd w:val="clear" w:color="FFFFFF" w:fill="BEBEBE" w:themeFill="text1" w:themeFillTint="40"/>
      </w:tcPr>
    </w:tblStylePr>
  </w:style>
  <w:style w:type="table" w:customStyle="1" w:styleId="137">
    <w:name w:val="List Table 4 - Accent 1"/>
    <w:basedOn w:val="32"/>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2DFEE" w:themeFill="accent1" w:themeFillTint="40"/>
      </w:tcPr>
    </w:tblStylePr>
    <w:tblStylePr w:type="band1Horz">
      <w:rPr>
        <w:rFonts w:ascii="Arial" w:hAnsi="Arial"/>
        <w:color w:val="404040"/>
        <w:sz w:val="22"/>
      </w:rPr>
      <w:tcPr>
        <w:shd w:val="clear" w:color="FFFFFF" w:fill="D2DFEE" w:themeFill="accent1" w:themeFillTint="40"/>
      </w:tcPr>
    </w:tblStylePr>
  </w:style>
  <w:style w:type="table" w:customStyle="1" w:styleId="138">
    <w:name w:val="List Table 4 - Accent 2"/>
    <w:basedOn w:val="3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FD3D2" w:themeFill="accent2" w:themeFillTint="40"/>
      </w:tcPr>
    </w:tblStylePr>
    <w:tblStylePr w:type="band1Horz">
      <w:rPr>
        <w:rFonts w:ascii="Arial" w:hAnsi="Arial"/>
        <w:color w:val="404040"/>
        <w:sz w:val="22"/>
      </w:rPr>
      <w:tcPr>
        <w:shd w:val="clear" w:color="FFFFFF" w:fill="EFD3D2" w:themeFill="accent2" w:themeFillTint="40"/>
      </w:tcPr>
    </w:tblStylePr>
  </w:style>
  <w:style w:type="table" w:customStyle="1" w:styleId="139">
    <w:name w:val="List Table 4 - Accent 3"/>
    <w:basedOn w:val="32"/>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5EDD5" w:themeFill="accent3" w:themeFillTint="40"/>
      </w:tcPr>
    </w:tblStylePr>
    <w:tblStylePr w:type="band1Horz">
      <w:rPr>
        <w:rFonts w:ascii="Arial" w:hAnsi="Arial"/>
        <w:color w:val="404040"/>
        <w:sz w:val="22"/>
      </w:rPr>
      <w:tcPr>
        <w:shd w:val="clear" w:color="FFFFFF" w:fill="E5EDD5" w:themeFill="accent3" w:themeFillTint="40"/>
      </w:tcPr>
    </w:tblStylePr>
  </w:style>
  <w:style w:type="table" w:customStyle="1" w:styleId="140">
    <w:name w:val="List Table 4 - Accent 4"/>
    <w:basedOn w:val="32"/>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FD8E7" w:themeFill="accent4" w:themeFillTint="40"/>
      </w:tcPr>
    </w:tblStylePr>
    <w:tblStylePr w:type="band1Horz">
      <w:rPr>
        <w:rFonts w:ascii="Arial" w:hAnsi="Arial"/>
        <w:color w:val="404040"/>
        <w:sz w:val="22"/>
      </w:rPr>
      <w:tcPr>
        <w:shd w:val="clear" w:color="FFFFFF" w:fill="DFD8E7" w:themeFill="accent4" w:themeFillTint="40"/>
      </w:tcPr>
    </w:tblStylePr>
  </w:style>
  <w:style w:type="table" w:customStyle="1" w:styleId="141">
    <w:name w:val="List Table 4 - Accent 5"/>
    <w:basedOn w:val="32"/>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1EAF0" w:themeFill="accent5" w:themeFillTint="40"/>
      </w:tcPr>
    </w:tblStylePr>
    <w:tblStylePr w:type="band1Horz">
      <w:rPr>
        <w:rFonts w:ascii="Arial" w:hAnsi="Arial"/>
        <w:color w:val="404040"/>
        <w:sz w:val="22"/>
      </w:rPr>
      <w:tcPr>
        <w:shd w:val="clear" w:color="FFFFFF" w:fill="D1EAF0" w:themeFill="accent5" w:themeFillTint="40"/>
      </w:tcPr>
    </w:tblStylePr>
  </w:style>
  <w:style w:type="table" w:customStyle="1" w:styleId="142">
    <w:name w:val="List Table 4 - Accent 6"/>
    <w:basedOn w:val="32"/>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CE4D0" w:themeFill="accent6" w:themeFillTint="40"/>
      </w:tcPr>
    </w:tblStylePr>
    <w:tblStylePr w:type="band1Horz">
      <w:rPr>
        <w:rFonts w:ascii="Arial" w:hAnsi="Arial"/>
        <w:color w:val="404040"/>
        <w:sz w:val="22"/>
      </w:rPr>
      <w:tcPr>
        <w:shd w:val="clear" w:color="FFFFFF" w:fill="FCE4D0" w:themeFill="accent6" w:themeFillTint="40"/>
      </w:tcPr>
    </w:tblStylePr>
  </w:style>
  <w:style w:type="table" w:customStyle="1" w:styleId="143">
    <w:name w:val="List Table 5 Dark"/>
    <w:basedOn w:val="32"/>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FFFFFF"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FFFFFF"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7E7E7E" w:themeFill="text1" w:themeFillTint="80"/>
      </w:tcPr>
    </w:tblStylePr>
    <w:tblStylePr w:type="band2Horz">
      <w:tcPr>
        <w:tcBorders>
          <w:top w:val="single" w:color="FFFFFF" w:themeColor="light1" w:sz="4" w:space="0"/>
          <w:bottom w:val="single" w:color="FFFFFF" w:themeColor="light1" w:sz="4" w:space="0"/>
        </w:tcBorders>
        <w:shd w:val="clear" w:color="FFFFFF" w:fill="7E7E7E" w:themeFill="text1" w:themeFillTint="80"/>
      </w:tcPr>
    </w:tblStylePr>
  </w:style>
  <w:style w:type="table" w:customStyle="1" w:styleId="144">
    <w:name w:val="List Table 5 Dark - Accent 1"/>
    <w:basedOn w:val="32"/>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FFFFFF"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FFFFFF"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4F81BD" w:themeFill="accent1"/>
      </w:tcPr>
    </w:tblStylePr>
    <w:tblStylePr w:type="band2Horz">
      <w:tcPr>
        <w:tcBorders>
          <w:top w:val="single" w:color="FFFFFF" w:themeColor="light1" w:sz="4" w:space="0"/>
          <w:bottom w:val="single" w:color="FFFFFF" w:themeColor="light1" w:sz="4" w:space="0"/>
        </w:tcBorders>
        <w:shd w:val="clear" w:color="FFFFFF" w:fill="4F81BD" w:themeFill="accent1"/>
      </w:tcPr>
    </w:tblStylePr>
  </w:style>
  <w:style w:type="table" w:customStyle="1" w:styleId="145">
    <w:name w:val="List Table 5 Dark - Accent 2"/>
    <w:basedOn w:val="3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FFFFFF"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FFFFFF"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D99795" w:themeFill="accent2" w:themeFillTint="97"/>
      </w:tcPr>
    </w:tblStylePr>
    <w:tblStylePr w:type="band2Horz">
      <w:tcPr>
        <w:tcBorders>
          <w:top w:val="single" w:color="FFFFFF" w:themeColor="light1" w:sz="4" w:space="0"/>
          <w:bottom w:val="single" w:color="FFFFFF" w:themeColor="light1" w:sz="4" w:space="0"/>
        </w:tcBorders>
        <w:shd w:val="clear" w:color="FFFFFF" w:fill="D99795" w:themeFill="accent2" w:themeFillTint="97"/>
      </w:tcPr>
    </w:tblStylePr>
  </w:style>
  <w:style w:type="table" w:customStyle="1" w:styleId="146">
    <w:name w:val="List Table 5 Dark - Accent 3"/>
    <w:basedOn w:val="32"/>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FFFFFF"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FFFFFF"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C3D69C" w:themeFill="accent3" w:themeFillTint="98"/>
      </w:tcPr>
    </w:tblStylePr>
    <w:tblStylePr w:type="band2Horz">
      <w:tcPr>
        <w:tcBorders>
          <w:top w:val="single" w:color="FFFFFF" w:themeColor="light1" w:sz="4" w:space="0"/>
          <w:bottom w:val="single" w:color="FFFFFF" w:themeColor="light1" w:sz="4" w:space="0"/>
        </w:tcBorders>
        <w:shd w:val="clear" w:color="FFFFFF" w:fill="C3D69C" w:themeFill="accent3" w:themeFillTint="98"/>
      </w:tcPr>
    </w:tblStylePr>
  </w:style>
  <w:style w:type="table" w:customStyle="1" w:styleId="147">
    <w:name w:val="List Table 5 Dark - Accent 4"/>
    <w:basedOn w:val="32"/>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FFFFFF"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FFFFFF"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B2A1C6" w:themeFill="accent4" w:themeFillTint="9A"/>
      </w:tcPr>
    </w:tblStylePr>
    <w:tblStylePr w:type="band2Horz">
      <w:tcPr>
        <w:tcBorders>
          <w:top w:val="single" w:color="FFFFFF" w:themeColor="light1" w:sz="4" w:space="0"/>
          <w:bottom w:val="single" w:color="FFFFFF" w:themeColor="light1" w:sz="4" w:space="0"/>
        </w:tcBorders>
        <w:shd w:val="clear" w:color="FFFFFF" w:fill="B2A1C6" w:themeFill="accent4" w:themeFillTint="9A"/>
      </w:tcPr>
    </w:tblStylePr>
  </w:style>
  <w:style w:type="table" w:customStyle="1" w:styleId="148">
    <w:name w:val="List Table 5 Dark - Accent 5"/>
    <w:basedOn w:val="32"/>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FFFFFF"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FFFFFF"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92CCDC" w:themeFill="accent5" w:themeFillTint="9A"/>
      </w:tcPr>
    </w:tblStylePr>
    <w:tblStylePr w:type="band2Horz">
      <w:tcPr>
        <w:tcBorders>
          <w:top w:val="single" w:color="FFFFFF" w:themeColor="light1" w:sz="4" w:space="0"/>
          <w:bottom w:val="single" w:color="FFFFFF" w:themeColor="light1" w:sz="4" w:space="0"/>
        </w:tcBorders>
        <w:shd w:val="clear" w:color="FFFFFF" w:fill="92CCDC" w:themeFill="accent5" w:themeFillTint="9A"/>
      </w:tcPr>
    </w:tblStylePr>
  </w:style>
  <w:style w:type="table" w:customStyle="1" w:styleId="149">
    <w:name w:val="List Table 5 Dark - Accent 6"/>
    <w:basedOn w:val="32"/>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FFFFF"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FFFFF"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FAC090" w:themeFill="accent6" w:themeFillTint="98"/>
      </w:tcPr>
    </w:tblStylePr>
    <w:tblStylePr w:type="band2Horz">
      <w:tcPr>
        <w:tcBorders>
          <w:top w:val="single" w:color="FFFFFF" w:themeColor="light1" w:sz="4" w:space="0"/>
          <w:bottom w:val="single" w:color="FFFFFF" w:themeColor="light1" w:sz="4" w:space="0"/>
        </w:tcBorders>
        <w:shd w:val="clear" w:color="FFFFFF" w:fill="FAC090" w:themeFill="accent6" w:themeFillTint="98"/>
      </w:tcPr>
    </w:tblStylePr>
  </w:style>
  <w:style w:type="table" w:customStyle="1" w:styleId="150">
    <w:name w:val="List Table 6 Colorful"/>
    <w:basedOn w:val="32"/>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FFFFFF" w:fill="BEBEBE" w:themeFill="text1" w:themeFillTint="40"/>
      </w:tcPr>
    </w:tblStylePr>
    <w:tblStylePr w:type="band1Horz">
      <w:rPr>
        <w:rFonts w:ascii="Arial" w:hAnsi="Arial"/>
        <w:color w:val="000000" w:themeColor="text1"/>
        <w:sz w:val="22"/>
        <w14:textFill>
          <w14:solidFill>
            <w14:schemeClr w14:val="tx1"/>
          </w14:solidFill>
        </w14:textFill>
      </w:rPr>
      <w:tcPr>
        <w:shd w:val="clear" w:color="FFFFFF"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1">
    <w:name w:val="List Table 6 Colorful - Accent 1"/>
    <w:basedOn w:val="32"/>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FFFFFF" w:fill="D2DFEE" w:themeFill="accent1" w:themeFillTint="40"/>
      </w:tcPr>
    </w:tblStylePr>
    <w:tblStylePr w:type="band1Horz">
      <w:rPr>
        <w:rFonts w:ascii="Arial" w:hAnsi="Arial"/>
        <w:color w:val="2A4B71" w:themeColor="accent1" w:themeShade="94"/>
        <w:sz w:val="22"/>
      </w:rPr>
      <w:tcPr>
        <w:shd w:val="clear" w:color="FFFFFF" w:fill="D2DFEE" w:themeFill="accent1" w:themeFillTint="40"/>
      </w:tcPr>
    </w:tblStylePr>
    <w:tblStylePr w:type="band2Horz">
      <w:rPr>
        <w:rFonts w:ascii="Arial" w:hAnsi="Arial"/>
        <w:color w:val="2A4B71" w:themeColor="accent1" w:themeShade="94"/>
        <w:sz w:val="22"/>
      </w:rPr>
    </w:tblStylePr>
  </w:style>
  <w:style w:type="table" w:customStyle="1" w:styleId="152">
    <w:name w:val="List Table 6 Colorful - Accent 2"/>
    <w:basedOn w:val="3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FFFFF"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FFFFF"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3">
    <w:name w:val="List Table 6 Colorful - Accent 3"/>
    <w:basedOn w:val="32"/>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FFFFFF"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FFFFFF"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4">
    <w:name w:val="List Table 6 Colorful - Accent 4"/>
    <w:basedOn w:val="32"/>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FFFFFF"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FFFFFF"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5">
    <w:name w:val="List Table 6 Colorful - Accent 5"/>
    <w:basedOn w:val="32"/>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FFFFFF"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FFFFFF"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6">
    <w:name w:val="List Table 6 Colorful - Accent 6"/>
    <w:basedOn w:val="32"/>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FFFFF"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FFFFF"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7">
    <w:name w:val="List Table 7 Colorful"/>
    <w:basedOn w:val="32"/>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tcPr>
        <w:shd w:val="clear" w:color="FFFFFF"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FFFFF"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8">
    <w:name w:val="List Table 7 Colorful - Accent 1"/>
    <w:basedOn w:val="32"/>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FFFFFF"/>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FFFFFF"/>
      </w:tcPr>
    </w:tblStylePr>
    <w:tblStylePr w:type="band1Vert">
      <w:tcPr>
        <w:shd w:val="clear" w:color="FFFFFF" w:fill="D2DFEE" w:themeFill="accent1" w:themeFillTint="40"/>
      </w:tcPr>
    </w:tblStylePr>
    <w:tblStylePr w:type="band1Horz">
      <w:rPr>
        <w:rFonts w:ascii="Arial" w:hAnsi="Arial"/>
        <w:color w:val="2A4B71" w:themeColor="accent1" w:themeShade="94"/>
        <w:sz w:val="22"/>
      </w:rPr>
      <w:tcPr>
        <w:shd w:val="clear" w:color="FFFFFF" w:fill="D2DFEE" w:themeFill="accent1" w:themeFillTint="40"/>
      </w:tcPr>
    </w:tblStylePr>
    <w:tblStylePr w:type="band2Horz">
      <w:rPr>
        <w:rFonts w:ascii="Arial" w:hAnsi="Arial"/>
        <w:color w:val="2A4B71" w:themeColor="accent1" w:themeShade="94"/>
        <w:sz w:val="22"/>
      </w:rPr>
    </w:tblStylePr>
  </w:style>
  <w:style w:type="table" w:customStyle="1" w:styleId="159">
    <w:name w:val="List Table 7 Colorful - Accent 2"/>
    <w:basedOn w:val="3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FFFFFF"/>
      </w:tcPr>
    </w:tblStylePr>
    <w:tblStylePr w:type="band1Vert">
      <w:tcPr>
        <w:shd w:val="clear" w:color="FFFFFF"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FFFFF"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0">
    <w:name w:val="List Table 7 Colorful - Accent 3"/>
    <w:basedOn w:val="32"/>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FFFFFF"/>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FFFFFF"/>
      </w:tcPr>
    </w:tblStylePr>
    <w:tblStylePr w:type="band1Vert">
      <w:tcPr>
        <w:shd w:val="clear" w:color="FFFFFF"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FFFFFF"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1">
    <w:name w:val="List Table 7 Colorful - Accent 4"/>
    <w:basedOn w:val="32"/>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FFFFFF"/>
      </w:tcPr>
    </w:tblStylePr>
    <w:tblStylePr w:type="band1Vert">
      <w:tcPr>
        <w:shd w:val="clear" w:color="FFFFFF"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FFFFFF"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2">
    <w:name w:val="List Table 7 Colorful - Accent 5"/>
    <w:basedOn w:val="32"/>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FFFFFF"/>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FFFFFF"/>
      </w:tcPr>
    </w:tblStylePr>
    <w:tblStylePr w:type="band1Vert">
      <w:tcPr>
        <w:shd w:val="clear" w:color="FFFFFF"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FFFFFF"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3">
    <w:name w:val="List Table 7 Colorful - Accent 6"/>
    <w:basedOn w:val="32"/>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FFFFFF"/>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FFFFFF"/>
      </w:tcPr>
    </w:tblStylePr>
    <w:tblStylePr w:type="band1Vert">
      <w:tcPr>
        <w:shd w:val="clear" w:color="FFFFFF"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FFFFF"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4">
    <w:name w:val="Lined - Accent"/>
    <w:basedOn w:val="32"/>
    <w:uiPriority w:val="99"/>
    <w:pPr>
      <w:spacing w:after="0" w:line="240" w:lineRule="auto"/>
    </w:pPr>
    <w:rPr>
      <w:color w:val="404040"/>
    </w:rPr>
    <w:tblPr/>
    <w:tblStylePr w:type="firstRow">
      <w:rPr>
        <w:rFonts w:ascii="Arial" w:hAnsi="Arial"/>
        <w:color w:val="F2F2F2"/>
        <w:sz w:val="22"/>
      </w:rPr>
      <w:tcPr>
        <w:shd w:val="clear" w:color="FFFFFF" w:fill="7E7E7E" w:themeFill="text1" w:themeFillTint="80"/>
      </w:tcPr>
    </w:tblStylePr>
    <w:tblStylePr w:type="lastRow">
      <w:rPr>
        <w:rFonts w:ascii="Arial" w:hAnsi="Arial"/>
        <w:color w:val="F2F2F2"/>
        <w:sz w:val="22"/>
      </w:rPr>
      <w:tcPr>
        <w:shd w:val="clear" w:color="FFFFFF" w:fill="7E7E7E" w:themeFill="text1" w:themeFillTint="80"/>
      </w:tcPr>
    </w:tblStylePr>
    <w:tblStylePr w:type="firstCol">
      <w:rPr>
        <w:rFonts w:ascii="Arial" w:hAnsi="Arial"/>
        <w:color w:val="F2F2F2"/>
        <w:sz w:val="22"/>
      </w:rPr>
      <w:tcPr>
        <w:shd w:val="clear" w:color="FFFFFF" w:fill="7E7E7E" w:themeFill="text1" w:themeFillTint="80"/>
      </w:tcPr>
    </w:tblStylePr>
    <w:tblStylePr w:type="lastCol">
      <w:rPr>
        <w:rFonts w:ascii="Arial" w:hAnsi="Arial"/>
        <w:color w:val="F2F2F2"/>
        <w:sz w:val="22"/>
      </w:rPr>
      <w:tcPr>
        <w:shd w:val="clear" w:color="FFFFFF"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FFFFF"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FFFFF" w:fill="F1F1F1" w:themeFill="text1" w:themeFillTint="0D"/>
      </w:tcPr>
    </w:tblStylePr>
  </w:style>
  <w:style w:type="table" w:customStyle="1" w:styleId="165">
    <w:name w:val="Lined - Accent 1"/>
    <w:basedOn w:val="32"/>
    <w:uiPriority w:val="99"/>
    <w:pPr>
      <w:spacing w:after="0" w:line="240" w:lineRule="auto"/>
    </w:pPr>
    <w:rPr>
      <w:color w:val="404040"/>
    </w:rPr>
    <w:tblPr/>
    <w:tblStylePr w:type="firstRow">
      <w:rPr>
        <w:rFonts w:ascii="Arial" w:hAnsi="Arial"/>
        <w:color w:val="F2F2F2"/>
        <w:sz w:val="22"/>
      </w:rPr>
      <w:tcPr>
        <w:shd w:val="clear" w:color="FFFFFF" w:fill="5D8BC2" w:themeFill="accent1" w:themeFillTint="EA"/>
      </w:tcPr>
    </w:tblStylePr>
    <w:tblStylePr w:type="lastRow">
      <w:rPr>
        <w:rFonts w:ascii="Arial" w:hAnsi="Arial"/>
        <w:color w:val="F2F2F2"/>
        <w:sz w:val="22"/>
      </w:rPr>
      <w:tcPr>
        <w:shd w:val="clear" w:color="FFFFFF" w:fill="5D8BC2" w:themeFill="accent1" w:themeFillTint="EA"/>
      </w:tcPr>
    </w:tblStylePr>
    <w:tblStylePr w:type="firstCol">
      <w:rPr>
        <w:rFonts w:ascii="Arial" w:hAnsi="Arial"/>
        <w:color w:val="F2F2F2"/>
        <w:sz w:val="22"/>
      </w:rPr>
      <w:tcPr>
        <w:shd w:val="clear" w:color="FFFFFF" w:fill="5D8BC2" w:themeFill="accent1" w:themeFillTint="EA"/>
      </w:tcPr>
    </w:tblStylePr>
    <w:tblStylePr w:type="lastCol">
      <w:rPr>
        <w:rFonts w:ascii="Arial" w:hAnsi="Arial"/>
        <w:color w:val="F2F2F2"/>
        <w:sz w:val="22"/>
      </w:rPr>
      <w:tcPr>
        <w:shd w:val="clear" w:color="FFFFFF"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FFFFFF" w:fill="C7D7EA" w:themeFill="accent1" w:themeFillTint="50"/>
      </w:tcPr>
    </w:tblStylePr>
  </w:style>
  <w:style w:type="table" w:customStyle="1" w:styleId="166">
    <w:name w:val="Lined - Accent 2"/>
    <w:basedOn w:val="32"/>
    <w:uiPriority w:val="99"/>
    <w:pPr>
      <w:spacing w:after="0" w:line="240" w:lineRule="auto"/>
    </w:pPr>
    <w:rPr>
      <w:color w:val="404040"/>
    </w:rPr>
    <w:tblPr/>
    <w:tblStylePr w:type="firstRow">
      <w:rPr>
        <w:rFonts w:ascii="Arial" w:hAnsi="Arial"/>
        <w:color w:val="F2F2F2"/>
        <w:sz w:val="22"/>
      </w:rPr>
      <w:tcPr>
        <w:shd w:val="clear" w:color="FFFFFF" w:fill="D99795" w:themeFill="accent2" w:themeFillTint="97"/>
      </w:tcPr>
    </w:tblStylePr>
    <w:tblStylePr w:type="lastRow">
      <w:rPr>
        <w:rFonts w:ascii="Arial" w:hAnsi="Arial"/>
        <w:color w:val="F2F2F2"/>
        <w:sz w:val="22"/>
      </w:rPr>
      <w:tcPr>
        <w:shd w:val="clear" w:color="FFFFFF" w:fill="D99795" w:themeFill="accent2" w:themeFillTint="97"/>
      </w:tcPr>
    </w:tblStylePr>
    <w:tblStylePr w:type="firstCol">
      <w:rPr>
        <w:rFonts w:ascii="Arial" w:hAnsi="Arial"/>
        <w:color w:val="F2F2F2"/>
        <w:sz w:val="22"/>
      </w:rPr>
      <w:tcPr>
        <w:shd w:val="clear" w:color="FFFFFF" w:fill="D99795" w:themeFill="accent2" w:themeFillTint="97"/>
      </w:tcPr>
    </w:tblStylePr>
    <w:tblStylePr w:type="lastCol">
      <w:rPr>
        <w:rFonts w:ascii="Arial" w:hAnsi="Arial"/>
        <w:color w:val="F2F2F2"/>
        <w:sz w:val="22"/>
      </w:rPr>
      <w:tcPr>
        <w:shd w:val="clear" w:color="FFFFFF"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FFFFF" w:fill="F2DCDC" w:themeFill="accent2" w:themeFillTint="32"/>
      </w:tcPr>
    </w:tblStylePr>
  </w:style>
  <w:style w:type="table" w:customStyle="1" w:styleId="167">
    <w:name w:val="Lined - Accent 3"/>
    <w:basedOn w:val="32"/>
    <w:uiPriority w:val="99"/>
    <w:pPr>
      <w:spacing w:after="0" w:line="240" w:lineRule="auto"/>
    </w:pPr>
    <w:rPr>
      <w:color w:val="404040"/>
    </w:rPr>
    <w:tblPr/>
    <w:tblStylePr w:type="firstRow">
      <w:rPr>
        <w:rFonts w:ascii="Arial" w:hAnsi="Arial"/>
        <w:color w:val="F2F2F2"/>
        <w:sz w:val="22"/>
      </w:rPr>
      <w:tcPr>
        <w:shd w:val="clear" w:color="FFFFFF" w:fill="9BBB59" w:themeFill="accent3" w:themeFillTint="FE"/>
      </w:tcPr>
    </w:tblStylePr>
    <w:tblStylePr w:type="lastRow">
      <w:rPr>
        <w:rFonts w:ascii="Arial" w:hAnsi="Arial"/>
        <w:color w:val="F2F2F2"/>
        <w:sz w:val="22"/>
      </w:rPr>
      <w:tcPr>
        <w:shd w:val="clear" w:color="FFFFFF" w:fill="9BBB59" w:themeFill="accent3" w:themeFillTint="FE"/>
      </w:tcPr>
    </w:tblStylePr>
    <w:tblStylePr w:type="firstCol">
      <w:rPr>
        <w:rFonts w:ascii="Arial" w:hAnsi="Arial"/>
        <w:color w:val="F2F2F2"/>
        <w:sz w:val="22"/>
      </w:rPr>
      <w:tcPr>
        <w:shd w:val="clear" w:color="FFFFFF" w:fill="9BBB59" w:themeFill="accent3" w:themeFillTint="FE"/>
      </w:tcPr>
    </w:tblStylePr>
    <w:tblStylePr w:type="lastCol">
      <w:rPr>
        <w:rFonts w:ascii="Arial" w:hAnsi="Arial"/>
        <w:color w:val="F2F2F2"/>
        <w:sz w:val="22"/>
      </w:rPr>
      <w:tcPr>
        <w:shd w:val="clear" w:color="FFFFFF"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FFFFF"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EAF1DD" w:themeFill="accent3" w:themeFillTint="34"/>
      </w:tcPr>
    </w:tblStylePr>
  </w:style>
  <w:style w:type="table" w:customStyle="1" w:styleId="168">
    <w:name w:val="Lined - Accent 4"/>
    <w:basedOn w:val="32"/>
    <w:uiPriority w:val="99"/>
    <w:pPr>
      <w:spacing w:after="0" w:line="240" w:lineRule="auto"/>
    </w:pPr>
    <w:rPr>
      <w:color w:val="404040"/>
    </w:rPr>
    <w:tblPr/>
    <w:tblStylePr w:type="firstRow">
      <w:rPr>
        <w:rFonts w:ascii="Arial" w:hAnsi="Arial"/>
        <w:color w:val="F2F2F2"/>
        <w:sz w:val="22"/>
      </w:rPr>
      <w:tcPr>
        <w:shd w:val="clear" w:color="FFFFFF" w:fill="B2A1C6" w:themeFill="accent4" w:themeFillTint="9A"/>
      </w:tcPr>
    </w:tblStylePr>
    <w:tblStylePr w:type="lastRow">
      <w:rPr>
        <w:rFonts w:ascii="Arial" w:hAnsi="Arial"/>
        <w:color w:val="F2F2F2"/>
        <w:sz w:val="22"/>
      </w:rPr>
      <w:tcPr>
        <w:shd w:val="clear" w:color="FFFFFF" w:fill="B2A1C6" w:themeFill="accent4" w:themeFillTint="9A"/>
      </w:tcPr>
    </w:tblStylePr>
    <w:tblStylePr w:type="firstCol">
      <w:rPr>
        <w:rFonts w:ascii="Arial" w:hAnsi="Arial"/>
        <w:color w:val="F2F2F2"/>
        <w:sz w:val="22"/>
      </w:rPr>
      <w:tcPr>
        <w:shd w:val="clear" w:color="FFFFFF" w:fill="B2A1C6" w:themeFill="accent4" w:themeFillTint="9A"/>
      </w:tcPr>
    </w:tblStylePr>
    <w:tblStylePr w:type="lastCol">
      <w:rPr>
        <w:rFonts w:ascii="Arial" w:hAnsi="Arial"/>
        <w:color w:val="F2F2F2"/>
        <w:sz w:val="22"/>
      </w:r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E5DFEC" w:themeFill="accent4" w:themeFillTint="34"/>
      </w:tcPr>
    </w:tblStylePr>
  </w:style>
  <w:style w:type="table" w:customStyle="1" w:styleId="169">
    <w:name w:val="Lined - Accent 5"/>
    <w:basedOn w:val="32"/>
    <w:uiPriority w:val="99"/>
    <w:pPr>
      <w:spacing w:after="0" w:line="240" w:lineRule="auto"/>
    </w:pPr>
    <w:rPr>
      <w:color w:val="404040"/>
    </w:rPr>
    <w:tblPr/>
    <w:tblStylePr w:type="firstRow">
      <w:rPr>
        <w:rFonts w:ascii="Arial" w:hAnsi="Arial"/>
        <w:color w:val="F2F2F2"/>
        <w:sz w:val="22"/>
      </w:rPr>
      <w:tcPr>
        <w:shd w:val="clear" w:color="FFFFFF" w:fill="4BACC6" w:themeFill="accent5"/>
      </w:tcPr>
    </w:tblStylePr>
    <w:tblStylePr w:type="lastRow">
      <w:rPr>
        <w:rFonts w:ascii="Arial" w:hAnsi="Arial"/>
        <w:color w:val="F2F2F2"/>
        <w:sz w:val="22"/>
      </w:rPr>
      <w:tcPr>
        <w:shd w:val="clear" w:color="FFFFFF" w:fill="4BACC6" w:themeFill="accent5"/>
      </w:tcPr>
    </w:tblStylePr>
    <w:tblStylePr w:type="firstCol">
      <w:rPr>
        <w:rFonts w:ascii="Arial" w:hAnsi="Arial"/>
        <w:color w:val="F2F2F2"/>
        <w:sz w:val="22"/>
      </w:rPr>
      <w:tcPr>
        <w:shd w:val="clear" w:color="FFFFFF" w:fill="4BACC6" w:themeFill="accent5"/>
      </w:tcPr>
    </w:tblStylePr>
    <w:tblStylePr w:type="lastCol">
      <w:rPr>
        <w:rFonts w:ascii="Arial" w:hAnsi="Arial"/>
        <w:color w:val="F2F2F2"/>
        <w:sz w:val="22"/>
      </w:r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DAEEF3" w:themeFill="accent5" w:themeFillTint="34"/>
      </w:tcPr>
    </w:tblStylePr>
  </w:style>
  <w:style w:type="table" w:customStyle="1" w:styleId="170">
    <w:name w:val="Lined - Accent 6"/>
    <w:basedOn w:val="32"/>
    <w:uiPriority w:val="99"/>
    <w:pPr>
      <w:spacing w:after="0" w:line="240" w:lineRule="auto"/>
    </w:pPr>
    <w:rPr>
      <w:color w:val="404040"/>
    </w:rPr>
    <w:tblPr/>
    <w:tblStylePr w:type="firstRow">
      <w:rPr>
        <w:rFonts w:ascii="Arial" w:hAnsi="Arial"/>
        <w:color w:val="F2F2F2"/>
        <w:sz w:val="22"/>
      </w:rPr>
      <w:tcPr>
        <w:shd w:val="clear" w:color="FFFFFF" w:fill="F79646" w:themeFill="accent6"/>
      </w:tcPr>
    </w:tblStylePr>
    <w:tblStylePr w:type="lastRow">
      <w:rPr>
        <w:rFonts w:ascii="Arial" w:hAnsi="Arial"/>
        <w:color w:val="F2F2F2"/>
        <w:sz w:val="22"/>
      </w:rPr>
      <w:tcPr>
        <w:shd w:val="clear" w:color="FFFFFF" w:fill="F79646" w:themeFill="accent6"/>
      </w:tcPr>
    </w:tblStylePr>
    <w:tblStylePr w:type="firstCol">
      <w:rPr>
        <w:rFonts w:ascii="Arial" w:hAnsi="Arial"/>
        <w:color w:val="F2F2F2"/>
        <w:sz w:val="22"/>
      </w:rPr>
      <w:tcPr>
        <w:shd w:val="clear" w:color="FFFFFF" w:fill="F79646" w:themeFill="accent6"/>
      </w:tcPr>
    </w:tblStylePr>
    <w:tblStylePr w:type="lastCol">
      <w:rPr>
        <w:rFonts w:ascii="Arial" w:hAnsi="Arial"/>
        <w:color w:val="F2F2F2"/>
        <w:sz w:val="22"/>
      </w:r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FFFFF"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FDE9D9" w:themeFill="accent6" w:themeFillTint="34"/>
      </w:tcPr>
    </w:tblStylePr>
  </w:style>
  <w:style w:type="table" w:customStyle="1" w:styleId="171">
    <w:name w:val="Bordered &amp; Lined - Accent"/>
    <w:basedOn w:val="32"/>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FFFFFF" w:fill="7E7E7E" w:themeFill="text1" w:themeFillTint="80"/>
      </w:tcPr>
    </w:tblStylePr>
    <w:tblStylePr w:type="lastRow">
      <w:rPr>
        <w:rFonts w:ascii="Arial" w:hAnsi="Arial"/>
        <w:color w:val="F2F2F2"/>
        <w:sz w:val="22"/>
      </w:rPr>
      <w:tcPr>
        <w:shd w:val="clear" w:color="FFFFFF" w:fill="7E7E7E" w:themeFill="text1" w:themeFillTint="80"/>
      </w:tcPr>
    </w:tblStylePr>
    <w:tblStylePr w:type="firstCol">
      <w:rPr>
        <w:rFonts w:ascii="Arial" w:hAnsi="Arial"/>
        <w:color w:val="F2F2F2"/>
        <w:sz w:val="22"/>
      </w:rPr>
      <w:tcPr>
        <w:shd w:val="clear" w:color="FFFFFF" w:fill="7E7E7E" w:themeFill="text1" w:themeFillTint="80"/>
      </w:tcPr>
    </w:tblStylePr>
    <w:tblStylePr w:type="lastCol">
      <w:rPr>
        <w:rFonts w:ascii="Arial" w:hAnsi="Arial"/>
        <w:color w:val="F2F2F2"/>
        <w:sz w:val="22"/>
      </w:rPr>
      <w:tcPr>
        <w:shd w:val="clear" w:color="FFFFFF"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FFFFF"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FFFFF" w:fill="F1F1F1" w:themeFill="text1" w:themeFillTint="0D"/>
      </w:tcPr>
    </w:tblStylePr>
  </w:style>
  <w:style w:type="table" w:customStyle="1" w:styleId="172">
    <w:name w:val="Bordered &amp; Lined - Accent 1"/>
    <w:basedOn w:val="32"/>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FFFFFF" w:fill="5D8BC2" w:themeFill="accent1" w:themeFillTint="EA"/>
      </w:tcPr>
    </w:tblStylePr>
    <w:tblStylePr w:type="lastRow">
      <w:rPr>
        <w:rFonts w:ascii="Arial" w:hAnsi="Arial"/>
        <w:color w:val="F2F2F2"/>
        <w:sz w:val="22"/>
      </w:rPr>
      <w:tcPr>
        <w:shd w:val="clear" w:color="FFFFFF" w:fill="5D8BC2" w:themeFill="accent1" w:themeFillTint="EA"/>
      </w:tcPr>
    </w:tblStylePr>
    <w:tblStylePr w:type="firstCol">
      <w:rPr>
        <w:rFonts w:ascii="Arial" w:hAnsi="Arial"/>
        <w:color w:val="F2F2F2"/>
        <w:sz w:val="22"/>
      </w:rPr>
      <w:tcPr>
        <w:shd w:val="clear" w:color="FFFFFF" w:fill="5D8BC2" w:themeFill="accent1" w:themeFillTint="EA"/>
      </w:tcPr>
    </w:tblStylePr>
    <w:tblStylePr w:type="lastCol">
      <w:rPr>
        <w:rFonts w:ascii="Arial" w:hAnsi="Arial"/>
        <w:color w:val="F2F2F2"/>
        <w:sz w:val="22"/>
      </w:rPr>
      <w:tcPr>
        <w:shd w:val="clear" w:color="FFFFFF"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FFFFFF" w:fill="C7D7EA" w:themeFill="accent1" w:themeFillTint="50"/>
      </w:tcPr>
    </w:tblStylePr>
  </w:style>
  <w:style w:type="table" w:customStyle="1" w:styleId="173">
    <w:name w:val="Bordered &amp; Lined - Accent 2"/>
    <w:basedOn w:val="3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FFFFFF" w:fill="D99795" w:themeFill="accent2" w:themeFillTint="97"/>
      </w:tcPr>
    </w:tblStylePr>
    <w:tblStylePr w:type="lastRow">
      <w:rPr>
        <w:rFonts w:ascii="Arial" w:hAnsi="Arial"/>
        <w:color w:val="F2F2F2"/>
        <w:sz w:val="22"/>
      </w:rPr>
      <w:tcPr>
        <w:shd w:val="clear" w:color="FFFFFF" w:fill="D99795" w:themeFill="accent2" w:themeFillTint="97"/>
      </w:tcPr>
    </w:tblStylePr>
    <w:tblStylePr w:type="firstCol">
      <w:rPr>
        <w:rFonts w:ascii="Arial" w:hAnsi="Arial"/>
        <w:color w:val="F2F2F2"/>
        <w:sz w:val="22"/>
      </w:rPr>
      <w:tcPr>
        <w:shd w:val="clear" w:color="FFFFFF" w:fill="D99795" w:themeFill="accent2" w:themeFillTint="97"/>
      </w:tcPr>
    </w:tblStylePr>
    <w:tblStylePr w:type="lastCol">
      <w:rPr>
        <w:rFonts w:ascii="Arial" w:hAnsi="Arial"/>
        <w:color w:val="F2F2F2"/>
        <w:sz w:val="22"/>
      </w:rPr>
      <w:tcPr>
        <w:shd w:val="clear" w:color="FFFFFF"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FFFFF" w:fill="F2DCDC" w:themeFill="accent2" w:themeFillTint="32"/>
      </w:tcPr>
    </w:tblStylePr>
  </w:style>
  <w:style w:type="table" w:customStyle="1" w:styleId="174">
    <w:name w:val="Bordered &amp; Lined - Accent 3"/>
    <w:basedOn w:val="32"/>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FFFFFF" w:fill="9BBB59" w:themeFill="accent3" w:themeFillTint="FE"/>
      </w:tcPr>
    </w:tblStylePr>
    <w:tblStylePr w:type="lastRow">
      <w:rPr>
        <w:rFonts w:ascii="Arial" w:hAnsi="Arial"/>
        <w:color w:val="F2F2F2"/>
        <w:sz w:val="22"/>
      </w:rPr>
      <w:tcPr>
        <w:shd w:val="clear" w:color="FFFFFF" w:fill="9BBB59" w:themeFill="accent3" w:themeFillTint="FE"/>
      </w:tcPr>
    </w:tblStylePr>
    <w:tblStylePr w:type="firstCol">
      <w:rPr>
        <w:rFonts w:ascii="Arial" w:hAnsi="Arial"/>
        <w:color w:val="F2F2F2"/>
        <w:sz w:val="22"/>
      </w:rPr>
      <w:tcPr>
        <w:shd w:val="clear" w:color="FFFFFF" w:fill="9BBB59" w:themeFill="accent3" w:themeFillTint="FE"/>
      </w:tcPr>
    </w:tblStylePr>
    <w:tblStylePr w:type="lastCol">
      <w:rPr>
        <w:rFonts w:ascii="Arial" w:hAnsi="Arial"/>
        <w:color w:val="F2F2F2"/>
        <w:sz w:val="22"/>
      </w:rPr>
      <w:tcPr>
        <w:shd w:val="clear" w:color="FFFFFF"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FFFFF"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EAF1DD" w:themeFill="accent3" w:themeFillTint="34"/>
      </w:tcPr>
    </w:tblStylePr>
  </w:style>
  <w:style w:type="table" w:customStyle="1" w:styleId="175">
    <w:name w:val="Bordered &amp; Lined - Accent 4"/>
    <w:basedOn w:val="32"/>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FFFFFF" w:fill="B2A1C6" w:themeFill="accent4" w:themeFillTint="9A"/>
      </w:tcPr>
    </w:tblStylePr>
    <w:tblStylePr w:type="lastRow">
      <w:rPr>
        <w:rFonts w:ascii="Arial" w:hAnsi="Arial"/>
        <w:color w:val="F2F2F2"/>
        <w:sz w:val="22"/>
      </w:rPr>
      <w:tcPr>
        <w:shd w:val="clear" w:color="FFFFFF" w:fill="B2A1C6" w:themeFill="accent4" w:themeFillTint="9A"/>
      </w:tcPr>
    </w:tblStylePr>
    <w:tblStylePr w:type="firstCol">
      <w:rPr>
        <w:rFonts w:ascii="Arial" w:hAnsi="Arial"/>
        <w:color w:val="F2F2F2"/>
        <w:sz w:val="22"/>
      </w:rPr>
      <w:tcPr>
        <w:shd w:val="clear" w:color="FFFFFF" w:fill="B2A1C6" w:themeFill="accent4" w:themeFillTint="9A"/>
      </w:tcPr>
    </w:tblStylePr>
    <w:tblStylePr w:type="lastCol">
      <w:rPr>
        <w:rFonts w:ascii="Arial" w:hAnsi="Arial"/>
        <w:color w:val="F2F2F2"/>
        <w:sz w:val="22"/>
      </w:r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E5DFEC" w:themeFill="accent4" w:themeFillTint="34"/>
      </w:tcPr>
    </w:tblStylePr>
  </w:style>
  <w:style w:type="table" w:customStyle="1" w:styleId="176">
    <w:name w:val="Bordered &amp; Lined - Accent 5"/>
    <w:basedOn w:val="32"/>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FFFFFF" w:fill="4BACC6" w:themeFill="accent5"/>
      </w:tcPr>
    </w:tblStylePr>
    <w:tblStylePr w:type="lastRow">
      <w:rPr>
        <w:rFonts w:ascii="Arial" w:hAnsi="Arial"/>
        <w:color w:val="F2F2F2"/>
        <w:sz w:val="22"/>
      </w:rPr>
      <w:tcPr>
        <w:shd w:val="clear" w:color="FFFFFF" w:fill="4BACC6" w:themeFill="accent5"/>
      </w:tcPr>
    </w:tblStylePr>
    <w:tblStylePr w:type="firstCol">
      <w:rPr>
        <w:rFonts w:ascii="Arial" w:hAnsi="Arial"/>
        <w:color w:val="F2F2F2"/>
        <w:sz w:val="22"/>
      </w:rPr>
      <w:tcPr>
        <w:shd w:val="clear" w:color="FFFFFF" w:fill="4BACC6" w:themeFill="accent5"/>
      </w:tcPr>
    </w:tblStylePr>
    <w:tblStylePr w:type="lastCol">
      <w:rPr>
        <w:rFonts w:ascii="Arial" w:hAnsi="Arial"/>
        <w:color w:val="F2F2F2"/>
        <w:sz w:val="22"/>
      </w:r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DAEEF3" w:themeFill="accent5" w:themeFillTint="34"/>
      </w:tcPr>
    </w:tblStylePr>
  </w:style>
  <w:style w:type="table" w:customStyle="1" w:styleId="177">
    <w:name w:val="Bordered &amp; Lined - Accent 6"/>
    <w:basedOn w:val="32"/>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FFFFF" w:fill="F79646" w:themeFill="accent6"/>
      </w:tcPr>
    </w:tblStylePr>
    <w:tblStylePr w:type="lastRow">
      <w:rPr>
        <w:rFonts w:ascii="Arial" w:hAnsi="Arial"/>
        <w:color w:val="F2F2F2"/>
        <w:sz w:val="22"/>
      </w:rPr>
      <w:tcPr>
        <w:shd w:val="clear" w:color="FFFFFF" w:fill="F79646" w:themeFill="accent6"/>
      </w:tcPr>
    </w:tblStylePr>
    <w:tblStylePr w:type="firstCol">
      <w:rPr>
        <w:rFonts w:ascii="Arial" w:hAnsi="Arial"/>
        <w:color w:val="F2F2F2"/>
        <w:sz w:val="22"/>
      </w:rPr>
      <w:tcPr>
        <w:shd w:val="clear" w:color="FFFFFF" w:fill="F79646" w:themeFill="accent6"/>
      </w:tcPr>
    </w:tblStylePr>
    <w:tblStylePr w:type="lastCol">
      <w:rPr>
        <w:rFonts w:ascii="Arial" w:hAnsi="Arial"/>
        <w:color w:val="F2F2F2"/>
        <w:sz w:val="22"/>
      </w:r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FFFFF"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FDE9D9" w:themeFill="accent6" w:themeFillTint="34"/>
      </w:tcPr>
    </w:tblStylePr>
  </w:style>
  <w:style w:type="table" w:customStyle="1" w:styleId="178">
    <w:name w:val="Bordered"/>
    <w:basedOn w:val="32"/>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9">
    <w:name w:val="Bordered - Accent 1"/>
    <w:basedOn w:val="3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0">
    <w:name w:val="Bordered - Accent 2"/>
    <w:basedOn w:val="3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1">
    <w:name w:val="Bordered - Accent 3"/>
    <w:basedOn w:val="3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2">
    <w:name w:val="Bordered - Accent 4"/>
    <w:basedOn w:val="3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3">
    <w:name w:val="Bordered - Accent 5"/>
    <w:basedOn w:val="3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4">
    <w:name w:val="Bordered - Accent 6"/>
    <w:basedOn w:val="3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5">
    <w:name w:val="Footnote Text Char"/>
    <w:link w:val="26"/>
    <w:uiPriority w:val="99"/>
    <w:rPr>
      <w:sz w:val="18"/>
    </w:rPr>
  </w:style>
  <w:style w:type="character" w:customStyle="1" w:styleId="186">
    <w:name w:val="Endnote Text Char"/>
    <w:link w:val="19"/>
    <w:uiPriority w:val="99"/>
    <w:rPr>
      <w:sz w:val="20"/>
    </w:rPr>
  </w:style>
  <w:style w:type="paragraph" w:customStyle="1" w:styleId="187">
    <w:name w:val="TOC Heading"/>
    <w:unhideWhenUsed/>
    <w:uiPriority w:val="39"/>
    <w:rPr>
      <w:rFonts w:ascii="Times New Roman" w:hAnsi="Times New Roman" w:eastAsia="宋体" w:cs="Times New Roman"/>
    </w:rPr>
  </w:style>
  <w:style w:type="character" w:customStyle="1" w:styleId="188">
    <w:name w:val="页眉 Char"/>
    <w:basedOn w:val="34"/>
    <w:link w:val="22"/>
    <w:qFormat/>
    <w:uiPriority w:val="0"/>
    <w:rPr>
      <w:sz w:val="18"/>
      <w:szCs w:val="18"/>
    </w:rPr>
  </w:style>
  <w:style w:type="character" w:customStyle="1" w:styleId="189">
    <w:name w:val="页脚 Char"/>
    <w:basedOn w:val="34"/>
    <w:link w:val="21"/>
    <w:qFormat/>
    <w:uiPriority w:val="0"/>
    <w:rPr>
      <w:sz w:val="18"/>
      <w:szCs w:val="18"/>
    </w:rPr>
  </w:style>
  <w:style w:type="character" w:customStyle="1" w:styleId="190">
    <w:name w:val="标题 1 Char"/>
    <w:basedOn w:val="34"/>
    <w:link w:val="2"/>
    <w:qFormat/>
    <w:uiPriority w:val="0"/>
    <w:rPr>
      <w:rFonts w:ascii="Times New Roman" w:hAnsi="Times New Roman" w:eastAsia="宋体" w:cs="Times New Roman"/>
      <w:b/>
      <w:bCs/>
      <w:sz w:val="44"/>
      <w:szCs w:val="44"/>
    </w:rPr>
  </w:style>
  <w:style w:type="character" w:customStyle="1" w:styleId="191">
    <w:name w:val="纯文本 Char"/>
    <w:basedOn w:val="34"/>
    <w:link w:val="17"/>
    <w:qFormat/>
    <w:uiPriority w:val="0"/>
    <w:rPr>
      <w:rFonts w:ascii="宋体" w:hAnsi="Courier New" w:eastAsia="宋体"/>
    </w:rPr>
  </w:style>
  <w:style w:type="character" w:customStyle="1" w:styleId="192">
    <w:name w:val="纯文本 Char1"/>
    <w:basedOn w:val="34"/>
    <w:semiHidden/>
    <w:qFormat/>
    <w:uiPriority w:val="99"/>
    <w:rPr>
      <w:rFonts w:ascii="宋体" w:hAnsi="Courier New" w:eastAsia="宋体" w:cs="Courier New"/>
      <w:sz w:val="21"/>
      <w:szCs w:val="21"/>
    </w:rPr>
  </w:style>
  <w:style w:type="paragraph" w:customStyle="1" w:styleId="193">
    <w:name w:val="Default"/>
    <w:qFormat/>
    <w:uiPriority w:val="0"/>
    <w:pPr>
      <w:widowControl w:val="0"/>
    </w:pPr>
    <w:rPr>
      <w:rFonts w:ascii="宋体" w:hAnsi="Times New Roman" w:eastAsia="宋体" w:cs="Times New Roman"/>
      <w:color w:val="000000"/>
      <w:sz w:val="24"/>
      <w:szCs w:val="24"/>
      <w:lang w:val="en-US" w:eastAsia="zh-CN" w:bidi="ar-SA"/>
    </w:rPr>
  </w:style>
  <w:style w:type="character" w:customStyle="1" w:styleId="194">
    <w:name w:val="批注文字 Char"/>
    <w:basedOn w:val="34"/>
    <w:link w:val="14"/>
    <w:semiHidden/>
    <w:qFormat/>
    <w:uiPriority w:val="99"/>
    <w:rPr>
      <w:rFonts w:ascii="Times New Roman" w:hAnsi="Times New Roman" w:eastAsia="宋体" w:cs="Times New Roman"/>
      <w:sz w:val="24"/>
      <w:szCs w:val="24"/>
    </w:rPr>
  </w:style>
  <w:style w:type="character" w:customStyle="1" w:styleId="195">
    <w:name w:val="批注主题 Char"/>
    <w:basedOn w:val="194"/>
    <w:link w:val="31"/>
    <w:semiHidden/>
    <w:qFormat/>
    <w:uiPriority w:val="99"/>
    <w:rPr>
      <w:rFonts w:ascii="Times New Roman" w:hAnsi="Times New Roman" w:eastAsia="宋体" w:cs="Times New Roman"/>
      <w:b/>
      <w:bCs/>
      <w:sz w:val="24"/>
      <w:szCs w:val="24"/>
    </w:rPr>
  </w:style>
  <w:style w:type="character" w:customStyle="1" w:styleId="196">
    <w:name w:val="批注框文本 Char"/>
    <w:basedOn w:val="34"/>
    <w:link w:val="20"/>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Pages>
  <Words>3893</Words>
  <Characters>4342</Characters>
  <TotalTime>0</TotalTime>
  <ScaleCrop>false</ScaleCrop>
  <LinksUpToDate>false</LinksUpToDate>
  <CharactersWithSpaces>4450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dcterms:modified xsi:type="dcterms:W3CDTF">2023-06-24T01:33:43Z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CC78B78694A94999BFB38A9A79807A96</vt:lpwstr>
  </property>
</Properties>
</file>