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left="3810" w:leftChars="1057" w:hanging="1590" w:hangingChars="495"/>
        <w:rPr>
          <w:rFonts w:hint="default" w:ascii="仿宋_GB2312" w:eastAsia="仿宋_GB2312"/>
          <w:b/>
          <w:bCs/>
          <w:sz w:val="32"/>
          <w:lang w:val="en-US"/>
        </w:rPr>
      </w:pPr>
      <w:r>
        <w:rPr>
          <w:rFonts w:hint="eastAsia" w:ascii="仿宋_GB2312" w:eastAsia="仿宋_GB2312"/>
          <w:b/>
          <w:bCs/>
          <w:sz w:val="32"/>
        </w:rPr>
        <w:t>采购编号：XGB2024002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eastAsia="zh-CN"/>
        </w:rPr>
      </w:pPr>
      <w:r>
        <w:rPr>
          <w:rFonts w:hint="eastAsia" w:ascii="仿宋_GB2312" w:eastAsia="仿宋_GB2312"/>
          <w:b/>
          <w:bCs/>
          <w:sz w:val="32"/>
        </w:rPr>
        <w:t>项目名称：</w:t>
      </w:r>
      <w:r>
        <w:rPr>
          <w:rFonts w:hint="eastAsia" w:ascii="仿宋_GB2312" w:eastAsia="仿宋_GB2312"/>
          <w:b/>
          <w:bCs/>
          <w:sz w:val="32"/>
          <w:lang w:eastAsia="zh-CN"/>
        </w:rPr>
        <w:t>学生手册、学生操行评语表、毕业生登记表、学生证印刷品</w:t>
      </w:r>
      <w:r>
        <w:rPr>
          <w:rFonts w:hint="eastAsia" w:ascii="仿宋_GB2312" w:eastAsia="仿宋_GB2312"/>
          <w:b/>
          <w:bCs/>
          <w:sz w:val="32"/>
        </w:rPr>
        <w:t>项目</w:t>
      </w:r>
      <w:r>
        <w:rPr>
          <w:rFonts w:hint="eastAsia" w:ascii="仿宋_GB2312" w:eastAsia="仿宋_GB2312"/>
          <w:b/>
          <w:bCs/>
          <w:sz w:val="32"/>
          <w:lang w:eastAsia="zh-CN"/>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w:t>
      </w:r>
      <w:r>
        <w:rPr>
          <w:rFonts w:hint="eastAsia" w:ascii="仿宋_GB2312" w:eastAsia="仿宋_GB2312"/>
          <w:sz w:val="32"/>
          <w:lang w:val="en-US" w:eastAsia="zh-CN"/>
        </w:rPr>
        <w:t>部门自行采购</w:t>
      </w:r>
      <w:r>
        <w:rPr>
          <w:rFonts w:hint="eastAsia" w:ascii="仿宋_GB2312" w:eastAsia="仿宋_GB2312"/>
          <w:sz w:val="32"/>
          <w:lang w:eastAsia="zh-CN"/>
        </w:rPr>
        <w:t>）</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学生工作部</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学生工作部</w:t>
      </w:r>
      <w:r>
        <w:rPr>
          <w:rFonts w:hint="eastAsia" w:ascii="仿宋_GB2312" w:hAnsi="宋体" w:eastAsia="仿宋_GB2312"/>
          <w:sz w:val="24"/>
        </w:rPr>
        <w:t>所需的</w:t>
      </w:r>
      <w:r>
        <w:rPr>
          <w:rFonts w:hint="eastAsia" w:ascii="仿宋_GB2312" w:hAnsi="宋体" w:eastAsia="仿宋_GB2312"/>
          <w:b/>
          <w:bCs/>
          <w:sz w:val="24"/>
          <w:lang w:eastAsia="zh-CN"/>
        </w:rPr>
        <w:t>学生手册、学生操行评语表、毕业生登记表、学生证印刷品</w:t>
      </w:r>
      <w:r>
        <w:rPr>
          <w:rFonts w:hint="eastAsia" w:ascii="仿宋_GB2312" w:hAnsi="宋体" w:eastAsia="仿宋_GB2312"/>
          <w:b w:val="0"/>
          <w:bCs w:val="0"/>
          <w:sz w:val="24"/>
          <w:lang w:eastAsia="zh-CN"/>
        </w:rPr>
        <w:t>项目</w:t>
      </w:r>
      <w:r>
        <w:rPr>
          <w:rFonts w:hint="eastAsia" w:ascii="仿宋_GB2312" w:hAnsi="宋体" w:eastAsia="仿宋_GB2312"/>
          <w:sz w:val="24"/>
        </w:rPr>
        <w:t>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一、</w:t>
      </w:r>
      <w:r>
        <w:rPr>
          <w:rFonts w:hint="eastAsia" w:ascii="仿宋_GB2312" w:hAnsi="宋体" w:eastAsia="仿宋_GB2312"/>
          <w:sz w:val="24"/>
          <w:lang w:eastAsia="zh-CN"/>
        </w:rPr>
        <w:t>采购编号：</w:t>
      </w:r>
      <w:r>
        <w:rPr>
          <w:rFonts w:hint="eastAsia" w:ascii="仿宋_GB2312" w:hAnsi="宋体" w:eastAsia="仿宋_GB2312"/>
          <w:sz w:val="24"/>
          <w:lang w:val="en-US" w:eastAsia="zh-CN"/>
        </w:rPr>
        <w:t>XGB2024002</w:t>
      </w:r>
    </w:p>
    <w:p>
      <w:pPr>
        <w:spacing w:line="500" w:lineRule="exact"/>
        <w:ind w:left="-50" w:right="-181" w:firstLine="480" w:firstLineChars="200"/>
        <w:rPr>
          <w:rFonts w:hint="eastAsia" w:ascii="仿宋_GB2312" w:eastAsia="仿宋_GB2312"/>
          <w:b/>
          <w:bCs/>
          <w:sz w:val="32"/>
          <w:lang w:eastAsia="zh-CN"/>
        </w:rPr>
      </w:pPr>
      <w:r>
        <w:rPr>
          <w:rFonts w:hint="eastAsia" w:ascii="仿宋_GB2312" w:hAnsi="宋体" w:eastAsia="仿宋_GB2312"/>
          <w:sz w:val="24"/>
        </w:rPr>
        <w:t>二、采购项目：</w:t>
      </w:r>
      <w:r>
        <w:rPr>
          <w:rFonts w:hint="eastAsia" w:ascii="仿宋_GB2312" w:hAnsi="宋体" w:eastAsia="仿宋_GB2312"/>
          <w:color w:val="000000"/>
          <w:sz w:val="24"/>
          <w:lang w:eastAsia="zh-CN"/>
        </w:rPr>
        <w:t>学生手册、学生操行评语表、毕业生登记表、学生证印刷品项目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w:t>
      </w:r>
      <w:r>
        <w:rPr>
          <w:rFonts w:hint="eastAsia" w:ascii="仿宋_GB2312" w:hAnsi="宋体" w:eastAsia="仿宋_GB2312"/>
          <w:sz w:val="24"/>
          <w:lang w:val="en-US" w:eastAsia="zh-CN"/>
        </w:rPr>
        <w:t>4</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w:t>
      </w:r>
      <w:r>
        <w:rPr>
          <w:rFonts w:hint="eastAsia" w:ascii="仿宋_GB2312" w:hAnsi="宋体" w:eastAsia="仿宋_GB2312"/>
          <w:sz w:val="24"/>
          <w:lang w:val="en-US" w:eastAsia="zh-CN"/>
        </w:rPr>
        <w:t>4</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w:t>
      </w:r>
      <w:r>
        <w:rPr>
          <w:rFonts w:hint="eastAsia" w:ascii="仿宋_GB2312" w:hAnsi="宋体" w:eastAsia="仿宋_GB2312"/>
          <w:sz w:val="24"/>
          <w:lang w:val="en-US" w:eastAsia="zh-CN"/>
        </w:rPr>
        <w:t>上</w:t>
      </w:r>
      <w:r>
        <w:rPr>
          <w:rFonts w:hint="eastAsia" w:ascii="仿宋_GB2312" w:hAnsi="宋体" w:eastAsia="仿宋_GB2312"/>
          <w:sz w:val="24"/>
          <w:lang w:eastAsia="zh-CN"/>
        </w:rPr>
        <w:t>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val="en-US" w:eastAsia="zh-CN"/>
        </w:rPr>
        <w:t>福建水利电力职业技术学院</w:t>
      </w:r>
      <w:r>
        <w:rPr>
          <w:rFonts w:hint="eastAsia" w:ascii="仿宋_GB2312" w:hAnsi="宋体" w:eastAsia="仿宋_GB2312"/>
          <w:sz w:val="24"/>
          <w:highlight w:val="none"/>
          <w:lang w:val="en-US" w:eastAsia="zh-CN"/>
        </w:rPr>
        <w:t>学生工作部211</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-8823876</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董老师</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845833378@qq.com</w:t>
      </w:r>
      <w:bookmarkStart w:id="0" w:name="_GoBack"/>
      <w:bookmarkEnd w:id="0"/>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仿宋_GB2312" w:hAnsi="宋体" w:eastAsia="仿宋_GB2312"/>
                <w:sz w:val="24"/>
                <w:lang w:eastAsia="zh-CN"/>
              </w:rPr>
              <w:t>学生手册、学生操行评语表、毕业生登记表、学生证印刷品项目</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80000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w:t>
      </w:r>
      <w:r>
        <w:rPr>
          <w:rFonts w:hint="eastAsia" w:ascii="仿宋_GB2312" w:hAnsi="宋体" w:eastAsia="仿宋_GB2312"/>
          <w:sz w:val="24"/>
          <w:lang w:val="en-US" w:eastAsia="zh-CN"/>
        </w:rPr>
        <w:t>4</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 xml:space="preserve">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val="en-US" w:eastAsia="zh-CN"/>
        </w:rPr>
        <w:t>学生工作部211</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color w:val="auto"/>
          <w:sz w:val="24"/>
        </w:rPr>
        <w:t>付款方式：</w:t>
      </w:r>
      <w:r>
        <w:rPr>
          <w:rFonts w:hint="eastAsia" w:ascii="仿宋_GB2312" w:hAnsi="仿宋" w:eastAsia="仿宋_GB2312" w:cs="仿宋"/>
          <w:sz w:val="24"/>
        </w:rPr>
        <w:t>完成</w:t>
      </w:r>
      <w:r>
        <w:rPr>
          <w:rFonts w:hint="eastAsia" w:ascii="仿宋_GB2312" w:hAnsi="仿宋" w:eastAsia="仿宋_GB2312" w:cs="仿宋"/>
          <w:sz w:val="24"/>
          <w:lang w:eastAsia="zh-CN"/>
        </w:rPr>
        <w:t>各批次</w:t>
      </w:r>
      <w:r>
        <w:rPr>
          <w:rFonts w:hint="eastAsia" w:ascii="仿宋_GB2312" w:hAnsi="仿宋" w:eastAsia="仿宋_GB2312" w:cs="仿宋"/>
          <w:sz w:val="24"/>
        </w:rPr>
        <w:t>供货后，采购人经验收合格后十</w:t>
      </w:r>
      <w:r>
        <w:rPr>
          <w:rFonts w:hint="eastAsia" w:ascii="仿宋_GB2312" w:hAnsi="仿宋" w:eastAsia="仿宋_GB2312" w:cs="仿宋"/>
          <w:sz w:val="24"/>
          <w:lang w:eastAsia="zh-CN"/>
        </w:rPr>
        <w:t>五</w:t>
      </w:r>
      <w:r>
        <w:rPr>
          <w:rFonts w:hint="eastAsia" w:ascii="仿宋_GB2312" w:hAnsi="仿宋" w:eastAsia="仿宋_GB2312" w:cs="仿宋"/>
          <w:sz w:val="24"/>
        </w:rPr>
        <w:t>日内支付</w:t>
      </w:r>
      <w:r>
        <w:rPr>
          <w:rFonts w:hint="eastAsia" w:ascii="仿宋_GB2312" w:hAnsi="仿宋" w:eastAsia="仿宋_GB2312" w:cs="仿宋"/>
          <w:sz w:val="24"/>
          <w:lang w:eastAsia="zh-CN"/>
        </w:rPr>
        <w:t>当批</w:t>
      </w:r>
      <w:r>
        <w:rPr>
          <w:rFonts w:hint="eastAsia" w:ascii="仿宋_GB2312" w:hAnsi="仿宋" w:eastAsia="仿宋_GB2312" w:cs="仿宋"/>
          <w:sz w:val="24"/>
        </w:rPr>
        <w:t>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color w:val="0000FF"/>
          <w:sz w:val="24"/>
        </w:rPr>
      </w:pPr>
      <w:r>
        <w:rPr>
          <w:rFonts w:hint="eastAsia" w:ascii="仿宋_GB2312" w:eastAsia="仿宋_GB2312"/>
          <w:sz w:val="24"/>
        </w:rPr>
        <w:t>2．</w:t>
      </w:r>
      <w:r>
        <w:rPr>
          <w:rFonts w:hint="eastAsia" w:ascii="仿宋_GB2312" w:eastAsia="仿宋_GB2312"/>
          <w:color w:val="auto"/>
          <w:sz w:val="24"/>
        </w:rPr>
        <w:t>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r>
        <w:rPr>
          <w:rFonts w:hint="eastAsia" w:ascii="仿宋_GB2312" w:eastAsia="仿宋_GB2312"/>
          <w:b/>
          <w:bCs/>
          <w:sz w:val="24"/>
        </w:rPr>
        <w:t>三、本比价文件的解释权属于</w:t>
      </w:r>
      <w:r>
        <w:rPr>
          <w:rFonts w:hint="eastAsia" w:ascii="仿宋_GB2312" w:eastAsia="仿宋_GB2312"/>
          <w:b/>
          <w:bCs/>
          <w:sz w:val="24"/>
          <w:lang w:val="en-US" w:eastAsia="zh-CN"/>
        </w:rPr>
        <w:t>福建水利电力职业技术学院学生工作部</w:t>
      </w: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b w:val="0"/>
          <w:bCs/>
          <w:sz w:val="24"/>
          <w:lang w:eastAsia="zh-CN"/>
        </w:rPr>
        <w:t>学生手册、学生操行评语表、毕业生登记表、学生证印刷品项目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2024年5月19日（按要求供货）</w:t>
      </w:r>
    </w:p>
    <w:p>
      <w:pPr>
        <w:spacing w:line="440" w:lineRule="exact"/>
        <w:rPr>
          <w:rFonts w:hint="eastAsia" w:ascii="仿宋_GB2312" w:hAnsi="宋体" w:eastAsia="仿宋_GB2312"/>
          <w:b/>
          <w:sz w:val="24"/>
        </w:rPr>
      </w:pPr>
      <w:r>
        <w:rPr>
          <w:rFonts w:hint="eastAsia" w:ascii="仿宋_GB2312" w:hAnsi="宋体" w:eastAsia="仿宋_GB2312"/>
          <w:b/>
          <w:sz w:val="24"/>
        </w:rPr>
        <w:t>四、采购内容及要求：</w:t>
      </w:r>
    </w:p>
    <w:p>
      <w:pPr>
        <w:spacing w:line="440" w:lineRule="exact"/>
        <w:rPr>
          <w:rFonts w:hint="eastAsia" w:ascii="仿宋_GB2312" w:hAnsi="宋体" w:eastAsia="仿宋_GB2312"/>
          <w:b/>
          <w:sz w:val="24"/>
        </w:rPr>
      </w:pPr>
    </w:p>
    <w:tbl>
      <w:tblPr>
        <w:tblStyle w:val="10"/>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78"/>
        <w:gridCol w:w="715"/>
        <w:gridCol w:w="73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14"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序号</w:t>
            </w:r>
          </w:p>
        </w:tc>
        <w:tc>
          <w:tcPr>
            <w:tcW w:w="3578"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品名</w:t>
            </w:r>
          </w:p>
        </w:tc>
        <w:tc>
          <w:tcPr>
            <w:tcW w:w="715" w:type="dxa"/>
            <w:vAlign w:val="center"/>
          </w:tcPr>
          <w:p>
            <w:pPr>
              <w:spacing w:line="500" w:lineRule="exact"/>
              <w:ind w:left="-50" w:right="-181" w:firstLine="40" w:firstLineChars="17"/>
              <w:jc w:val="both"/>
              <w:rPr>
                <w:rFonts w:hint="eastAsia" w:ascii="仿宋_GB2312" w:hAnsi="宋体" w:eastAsia="仿宋_GB2312"/>
                <w:b w:val="0"/>
                <w:bCs/>
                <w:sz w:val="24"/>
                <w:lang w:eastAsia="zh-CN"/>
              </w:rPr>
            </w:pPr>
            <w:r>
              <w:rPr>
                <w:rFonts w:hint="eastAsia" w:ascii="仿宋_GB2312" w:hAnsi="宋体" w:eastAsia="仿宋_GB2312"/>
                <w:b w:val="0"/>
                <w:bCs/>
                <w:sz w:val="24"/>
                <w:lang w:eastAsia="zh-CN"/>
              </w:rPr>
              <w:t>单位</w:t>
            </w:r>
          </w:p>
        </w:tc>
        <w:tc>
          <w:tcPr>
            <w:tcW w:w="730"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数量</w:t>
            </w:r>
          </w:p>
        </w:tc>
        <w:tc>
          <w:tcPr>
            <w:tcW w:w="2863"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14"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1</w:t>
            </w:r>
          </w:p>
        </w:tc>
        <w:tc>
          <w:tcPr>
            <w:tcW w:w="3578" w:type="dxa"/>
            <w:vAlign w:val="center"/>
          </w:tcPr>
          <w:p>
            <w:pPr>
              <w:spacing w:line="500" w:lineRule="exact"/>
              <w:ind w:left="-50" w:right="-181" w:firstLine="40" w:firstLineChars="17"/>
              <w:jc w:val="center"/>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学生手册</w:t>
            </w:r>
          </w:p>
        </w:tc>
        <w:tc>
          <w:tcPr>
            <w:tcW w:w="715" w:type="dxa"/>
            <w:vAlign w:val="center"/>
          </w:tcPr>
          <w:p>
            <w:pPr>
              <w:spacing w:line="500" w:lineRule="exact"/>
              <w:ind w:left="-50" w:right="-181" w:firstLine="40" w:firstLineChars="17"/>
              <w:jc w:val="both"/>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本</w:t>
            </w:r>
          </w:p>
        </w:tc>
        <w:tc>
          <w:tcPr>
            <w:tcW w:w="730" w:type="dxa"/>
            <w:vAlign w:val="center"/>
          </w:tcPr>
          <w:p>
            <w:pPr>
              <w:spacing w:line="500" w:lineRule="exact"/>
              <w:ind w:left="-50" w:right="-181" w:firstLine="40" w:firstLineChars="17"/>
              <w:jc w:val="center"/>
              <w:rPr>
                <w:rFonts w:hint="default" w:ascii="仿宋_GB2312" w:hAnsi="宋体" w:eastAsia="仿宋_GB2312"/>
                <w:b w:val="0"/>
                <w:bCs/>
                <w:sz w:val="24"/>
                <w:lang w:val="en-US" w:eastAsia="zh-CN"/>
              </w:rPr>
            </w:pPr>
            <w:r>
              <w:rPr>
                <w:rFonts w:hint="eastAsia" w:ascii="仿宋_GB2312" w:hAnsi="宋体" w:eastAsia="仿宋_GB2312"/>
                <w:b w:val="0"/>
                <w:bCs/>
                <w:sz w:val="24"/>
                <w:lang w:val="en-US" w:eastAsia="zh-CN"/>
              </w:rPr>
              <w:t>7000</w:t>
            </w:r>
          </w:p>
        </w:tc>
        <w:tc>
          <w:tcPr>
            <w:tcW w:w="2863" w:type="dxa"/>
            <w:vAlign w:val="center"/>
          </w:tcPr>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规格：</w:t>
            </w:r>
            <w:r>
              <w:rPr>
                <w:rFonts w:hint="eastAsia" w:ascii="方正仿宋_GB2312" w:hAnsi="方正仿宋_GB2312" w:eastAsia="方正仿宋_GB2312" w:cs="方正仿宋_GB2312"/>
                <w:sz w:val="24"/>
                <w:szCs w:val="24"/>
                <w:lang w:val="en-US" w:eastAsia="zh-CN"/>
              </w:rPr>
              <w:t>21</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14</w:t>
            </w:r>
            <w:r>
              <w:rPr>
                <w:rFonts w:hint="eastAsia" w:ascii="方正仿宋_GB2312" w:hAnsi="方正仿宋_GB2312" w:eastAsia="方正仿宋_GB2312" w:cs="方正仿宋_GB2312"/>
                <w:sz w:val="24"/>
                <w:szCs w:val="24"/>
              </w:rPr>
              <w:t>cm（未展开，</w:t>
            </w:r>
            <w:r>
              <w:rPr>
                <w:rFonts w:hint="eastAsia" w:ascii="方正仿宋_GB2312" w:hAnsi="方正仿宋_GB2312" w:eastAsia="方正仿宋_GB2312" w:cs="方正仿宋_GB2312"/>
                <w:sz w:val="24"/>
                <w:szCs w:val="24"/>
                <w:lang w:eastAsia="zh-CN"/>
              </w:rPr>
              <w:t>竖版</w:t>
            </w:r>
            <w:r>
              <w:rPr>
                <w:rFonts w:hint="eastAsia" w:ascii="方正仿宋_GB2312" w:hAnsi="方正仿宋_GB2312" w:eastAsia="方正仿宋_GB2312" w:cs="方正仿宋_GB2312"/>
                <w:sz w:val="24"/>
                <w:szCs w:val="24"/>
              </w:rPr>
              <w:t>版）</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eastAsia="zh-CN"/>
              </w:rPr>
              <w:t>.封面</w:t>
            </w:r>
            <w:r>
              <w:rPr>
                <w:rFonts w:hint="eastAsia" w:ascii="方正仿宋_GB2312" w:hAnsi="方正仿宋_GB2312" w:eastAsia="方正仿宋_GB2312" w:cs="方正仿宋_GB2312"/>
                <w:sz w:val="24"/>
                <w:szCs w:val="24"/>
              </w:rPr>
              <w:t>：采用</w:t>
            </w:r>
            <w:r>
              <w:rPr>
                <w:rFonts w:hint="eastAsia" w:ascii="方正仿宋_GB2312" w:hAnsi="方正仿宋_GB2312" w:eastAsia="方正仿宋_GB2312" w:cs="方正仿宋_GB2312"/>
                <w:sz w:val="24"/>
                <w:szCs w:val="24"/>
                <w:lang w:val="en-US" w:eastAsia="zh-CN"/>
              </w:rPr>
              <w:t>250克铜板，</w:t>
            </w:r>
            <w:r>
              <w:rPr>
                <w:rFonts w:hint="eastAsia" w:ascii="方正仿宋_GB2312" w:hAnsi="方正仿宋_GB2312" w:eastAsia="方正仿宋_GB2312" w:cs="方正仿宋_GB2312"/>
                <w:sz w:val="24"/>
                <w:szCs w:val="24"/>
              </w:rPr>
              <w:t>平整无气泡、环保、不变形、不霉变，采用原纸符合环保要求；</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内</w:t>
            </w:r>
            <w:r>
              <w:rPr>
                <w:rFonts w:hint="eastAsia" w:ascii="方正仿宋_GB2312" w:hAnsi="方正仿宋_GB2312" w:eastAsia="方正仿宋_GB2312" w:cs="方正仿宋_GB2312"/>
                <w:sz w:val="24"/>
                <w:szCs w:val="24"/>
                <w:lang w:eastAsia="zh-CN"/>
              </w:rPr>
              <w:t>内</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70克复印纸</w:t>
            </w:r>
            <w:r>
              <w:rPr>
                <w:rFonts w:hint="eastAsia" w:ascii="方正仿宋_GB2312" w:hAnsi="方正仿宋_GB2312" w:eastAsia="方正仿宋_GB2312" w:cs="方正仿宋_GB2312"/>
                <w:sz w:val="24"/>
                <w:szCs w:val="24"/>
              </w:rPr>
              <w:t>；</w:t>
            </w:r>
          </w:p>
          <w:p>
            <w:pP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工艺：采用</w:t>
            </w:r>
            <w:r>
              <w:rPr>
                <w:rFonts w:hint="eastAsia" w:ascii="方正仿宋_GB2312" w:hAnsi="方正仿宋_GB2312" w:eastAsia="方正仿宋_GB2312" w:cs="方正仿宋_GB2312"/>
                <w:sz w:val="24"/>
                <w:szCs w:val="24"/>
                <w:lang w:eastAsia="zh-CN"/>
              </w:rPr>
              <w:t>全自动胶装机</w:t>
            </w:r>
            <w:r>
              <w:rPr>
                <w:rFonts w:hint="eastAsia" w:ascii="方正仿宋_GB2312" w:hAnsi="方正仿宋_GB2312" w:eastAsia="方正仿宋_GB2312" w:cs="方正仿宋_GB2312"/>
                <w:sz w:val="24"/>
                <w:szCs w:val="24"/>
              </w:rPr>
              <w:t>自动装裱成型，平整无气泡、环保、不变形、不霉变；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14" w:type="dxa"/>
            <w:vAlign w:val="center"/>
          </w:tcPr>
          <w:p>
            <w:pPr>
              <w:spacing w:line="500" w:lineRule="exact"/>
              <w:ind w:left="-50" w:leftChars="0" w:right="-181" w:rightChars="0"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2</w:t>
            </w:r>
          </w:p>
        </w:tc>
        <w:tc>
          <w:tcPr>
            <w:tcW w:w="3578" w:type="dxa"/>
            <w:vAlign w:val="center"/>
          </w:tcPr>
          <w:p>
            <w:pPr>
              <w:spacing w:line="500" w:lineRule="exact"/>
              <w:ind w:left="-50" w:leftChars="0" w:right="-181" w:rightChars="0" w:firstLine="40" w:firstLineChars="17"/>
              <w:jc w:val="center"/>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学生操行评语表</w:t>
            </w:r>
          </w:p>
        </w:tc>
        <w:tc>
          <w:tcPr>
            <w:tcW w:w="715" w:type="dxa"/>
            <w:vAlign w:val="center"/>
          </w:tcPr>
          <w:p>
            <w:pPr>
              <w:spacing w:line="500" w:lineRule="exact"/>
              <w:ind w:left="-50" w:leftChars="0" w:right="-181" w:rightChars="0" w:firstLine="40" w:firstLineChars="17"/>
              <w:jc w:val="both"/>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本</w:t>
            </w:r>
          </w:p>
        </w:tc>
        <w:tc>
          <w:tcPr>
            <w:tcW w:w="730" w:type="dxa"/>
            <w:vAlign w:val="center"/>
          </w:tcPr>
          <w:p>
            <w:pPr>
              <w:spacing w:line="500" w:lineRule="exact"/>
              <w:ind w:left="-50" w:leftChars="0" w:right="-181" w:rightChars="0" w:firstLine="40" w:firstLineChars="17"/>
              <w:jc w:val="center"/>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8000</w:t>
            </w:r>
          </w:p>
        </w:tc>
        <w:tc>
          <w:tcPr>
            <w:tcW w:w="2863" w:type="dxa"/>
            <w:vAlign w:val="center"/>
          </w:tcPr>
          <w:p>
            <w:pP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规格：</w:t>
            </w:r>
            <w:r>
              <w:rPr>
                <w:rFonts w:hint="eastAsia" w:ascii="方正仿宋_GB2312" w:hAnsi="方正仿宋_GB2312" w:eastAsia="方正仿宋_GB2312" w:cs="方正仿宋_GB2312"/>
                <w:sz w:val="24"/>
                <w:szCs w:val="24"/>
                <w:lang w:val="en-US" w:eastAsia="zh-CN"/>
              </w:rPr>
              <w:t>16开</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纸张质量：选用优质双胶纸</w:t>
            </w:r>
            <w:r>
              <w:rPr>
                <w:rFonts w:hint="eastAsia" w:ascii="方正仿宋_GB2312" w:hAnsi="方正仿宋_GB2312" w:eastAsia="方正仿宋_GB2312" w:cs="方正仿宋_GB2312"/>
                <w:sz w:val="24"/>
                <w:szCs w:val="24"/>
                <w:lang w:val="en-US" w:eastAsia="zh-CN"/>
              </w:rPr>
              <w:t>,厚重</w:t>
            </w:r>
            <w:r>
              <w:rPr>
                <w:rFonts w:hint="eastAsia" w:ascii="方正仿宋_GB2312" w:hAnsi="方正仿宋_GB2312" w:eastAsia="方正仿宋_GB2312" w:cs="方正仿宋_GB2312"/>
                <w:sz w:val="24"/>
                <w:szCs w:val="24"/>
              </w:rPr>
              <w:t>70克</w:t>
            </w:r>
            <w:r>
              <w:rPr>
                <w:rFonts w:hint="eastAsia" w:ascii="方正仿宋_GB2312" w:hAnsi="方正仿宋_GB2312" w:eastAsia="方正仿宋_GB2312" w:cs="方正仿宋_GB2312"/>
                <w:sz w:val="24"/>
                <w:szCs w:val="24"/>
                <w:lang w:eastAsia="zh-CN"/>
              </w:rPr>
              <w:t>以上</w:t>
            </w:r>
            <w:r>
              <w:rPr>
                <w:rFonts w:hint="eastAsia" w:ascii="方正仿宋_GB2312" w:hAnsi="方正仿宋_GB2312" w:eastAsia="方正仿宋_GB2312" w:cs="方正仿宋_GB2312"/>
                <w:sz w:val="24"/>
                <w:szCs w:val="24"/>
              </w:rPr>
              <w:t>；</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eastAsia="zh-CN"/>
              </w:rPr>
              <w:t>装订</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采用粘合</w:t>
            </w:r>
            <w:r>
              <w:rPr>
                <w:rFonts w:hint="eastAsia" w:ascii="仿宋_GB2312" w:hAnsi="方正仿宋_GB2312" w:eastAsia="仿宋_GB2312" w:cs="方正仿宋_GB2312"/>
                <w:sz w:val="24"/>
              </w:rPr>
              <w:t>工艺</w:t>
            </w:r>
            <w:r>
              <w:rPr>
                <w:rFonts w:hint="eastAsia" w:ascii="方正仿宋_GB2312" w:hAnsi="方正仿宋_GB2312" w:eastAsia="方正仿宋_GB2312" w:cs="方正仿宋_GB2312"/>
                <w:sz w:val="24"/>
                <w:szCs w:val="24"/>
              </w:rPr>
              <w:t>；</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油墨：采用环保油墨，无异味；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14" w:type="dxa"/>
            <w:vAlign w:val="center"/>
          </w:tcPr>
          <w:p>
            <w:pPr>
              <w:spacing w:line="500" w:lineRule="exact"/>
              <w:ind w:left="-50" w:leftChars="0" w:right="-181" w:rightChars="0"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val="en-US" w:eastAsia="zh-CN"/>
              </w:rPr>
              <w:t>3</w:t>
            </w:r>
          </w:p>
        </w:tc>
        <w:tc>
          <w:tcPr>
            <w:tcW w:w="3578" w:type="dxa"/>
            <w:vAlign w:val="center"/>
          </w:tcPr>
          <w:p>
            <w:pPr>
              <w:spacing w:line="500" w:lineRule="exact"/>
              <w:ind w:left="-50" w:leftChars="0" w:right="-181" w:rightChars="0" w:firstLine="40" w:firstLineChars="17"/>
              <w:jc w:val="center"/>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毕业生登记表</w:t>
            </w:r>
          </w:p>
        </w:tc>
        <w:tc>
          <w:tcPr>
            <w:tcW w:w="715" w:type="dxa"/>
            <w:vAlign w:val="center"/>
          </w:tcPr>
          <w:p>
            <w:pPr>
              <w:spacing w:line="500" w:lineRule="exact"/>
              <w:ind w:left="-50" w:leftChars="0" w:right="-181" w:rightChars="0" w:firstLine="40" w:firstLineChars="17"/>
              <w:jc w:val="both"/>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本</w:t>
            </w:r>
          </w:p>
        </w:tc>
        <w:tc>
          <w:tcPr>
            <w:tcW w:w="730" w:type="dxa"/>
            <w:vAlign w:val="center"/>
          </w:tcPr>
          <w:p>
            <w:pPr>
              <w:spacing w:line="500" w:lineRule="exact"/>
              <w:ind w:left="-50" w:leftChars="0" w:right="-181" w:rightChars="0" w:firstLine="40" w:firstLineChars="17"/>
              <w:jc w:val="center"/>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8000</w:t>
            </w:r>
          </w:p>
        </w:tc>
        <w:tc>
          <w:tcPr>
            <w:tcW w:w="2863" w:type="dxa"/>
            <w:vAlign w:val="center"/>
          </w:tcPr>
          <w:p>
            <w:pP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规格：</w:t>
            </w:r>
            <w:r>
              <w:rPr>
                <w:rFonts w:hint="eastAsia" w:ascii="方正仿宋_GB2312" w:hAnsi="方正仿宋_GB2312" w:eastAsia="方正仿宋_GB2312" w:cs="方正仿宋_GB2312"/>
                <w:sz w:val="24"/>
                <w:szCs w:val="24"/>
                <w:lang w:val="en-US" w:eastAsia="zh-CN"/>
              </w:rPr>
              <w:t>16开</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纸张质量：选用优质双胶纸</w:t>
            </w:r>
            <w:r>
              <w:rPr>
                <w:rFonts w:hint="eastAsia" w:ascii="方正仿宋_GB2312" w:hAnsi="方正仿宋_GB2312" w:eastAsia="方正仿宋_GB2312" w:cs="方正仿宋_GB2312"/>
                <w:sz w:val="24"/>
                <w:szCs w:val="24"/>
                <w:lang w:val="en-US" w:eastAsia="zh-CN"/>
              </w:rPr>
              <w:t>,厚重</w:t>
            </w:r>
            <w:r>
              <w:rPr>
                <w:rFonts w:hint="eastAsia" w:ascii="方正仿宋_GB2312" w:hAnsi="方正仿宋_GB2312" w:eastAsia="方正仿宋_GB2312" w:cs="方正仿宋_GB2312"/>
                <w:sz w:val="24"/>
                <w:szCs w:val="24"/>
              </w:rPr>
              <w:t>70克</w:t>
            </w:r>
            <w:r>
              <w:rPr>
                <w:rFonts w:hint="eastAsia" w:ascii="方正仿宋_GB2312" w:hAnsi="方正仿宋_GB2312" w:eastAsia="方正仿宋_GB2312" w:cs="方正仿宋_GB2312"/>
                <w:sz w:val="24"/>
                <w:szCs w:val="24"/>
                <w:lang w:eastAsia="zh-CN"/>
              </w:rPr>
              <w:t>以上</w:t>
            </w:r>
            <w:r>
              <w:rPr>
                <w:rFonts w:hint="eastAsia" w:ascii="方正仿宋_GB2312" w:hAnsi="方正仿宋_GB2312" w:eastAsia="方正仿宋_GB2312" w:cs="方正仿宋_GB2312"/>
                <w:sz w:val="24"/>
                <w:szCs w:val="24"/>
              </w:rPr>
              <w:t>；</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eastAsia="zh-CN"/>
              </w:rPr>
              <w:t>装订</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采用骑马钉</w:t>
            </w:r>
            <w:r>
              <w:rPr>
                <w:rFonts w:hint="eastAsia" w:ascii="仿宋_GB2312" w:hAnsi="方正仿宋_GB2312" w:eastAsia="仿宋_GB2312" w:cs="方正仿宋_GB2312"/>
                <w:sz w:val="24"/>
              </w:rPr>
              <w:t>装帧工艺</w:t>
            </w:r>
            <w:r>
              <w:rPr>
                <w:rFonts w:hint="eastAsia" w:ascii="方正仿宋_GB2312" w:hAnsi="方正仿宋_GB2312" w:eastAsia="方正仿宋_GB2312" w:cs="方正仿宋_GB2312"/>
                <w:sz w:val="24"/>
                <w:szCs w:val="24"/>
              </w:rPr>
              <w:t>；</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油墨：采用环保油墨，无异味；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14" w:type="dxa"/>
            <w:vAlign w:val="center"/>
          </w:tcPr>
          <w:p>
            <w:pPr>
              <w:spacing w:line="500" w:lineRule="exact"/>
              <w:ind w:left="-50" w:leftChars="0" w:right="-181" w:rightChars="0" w:firstLine="40" w:firstLineChars="17"/>
              <w:jc w:val="center"/>
              <w:rPr>
                <w:rFonts w:hint="default" w:ascii="仿宋_GB2312" w:hAnsi="宋体" w:eastAsia="仿宋_GB2312"/>
                <w:b w:val="0"/>
                <w:bCs/>
                <w:sz w:val="24"/>
                <w:lang w:val="en-US" w:eastAsia="zh-CN"/>
              </w:rPr>
            </w:pPr>
            <w:r>
              <w:rPr>
                <w:rFonts w:hint="eastAsia" w:ascii="仿宋_GB2312" w:hAnsi="宋体" w:eastAsia="仿宋_GB2312"/>
                <w:b w:val="0"/>
                <w:bCs/>
                <w:sz w:val="24"/>
                <w:lang w:val="en-US" w:eastAsia="zh-CN"/>
              </w:rPr>
              <w:t>4</w:t>
            </w:r>
          </w:p>
        </w:tc>
        <w:tc>
          <w:tcPr>
            <w:tcW w:w="3578" w:type="dxa"/>
            <w:vAlign w:val="center"/>
          </w:tcPr>
          <w:p>
            <w:pPr>
              <w:spacing w:line="500" w:lineRule="exact"/>
              <w:ind w:left="-50" w:leftChars="0" w:right="-181" w:rightChars="0" w:firstLine="40" w:firstLineChars="17"/>
              <w:jc w:val="center"/>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学生证</w:t>
            </w:r>
          </w:p>
        </w:tc>
        <w:tc>
          <w:tcPr>
            <w:tcW w:w="715" w:type="dxa"/>
            <w:vAlign w:val="center"/>
          </w:tcPr>
          <w:p>
            <w:pPr>
              <w:spacing w:line="500" w:lineRule="exact"/>
              <w:ind w:left="-50" w:leftChars="0" w:right="-181" w:rightChars="0" w:firstLine="40" w:firstLineChars="17"/>
              <w:jc w:val="both"/>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本</w:t>
            </w:r>
          </w:p>
        </w:tc>
        <w:tc>
          <w:tcPr>
            <w:tcW w:w="730" w:type="dxa"/>
            <w:vAlign w:val="center"/>
          </w:tcPr>
          <w:p>
            <w:pPr>
              <w:spacing w:line="500" w:lineRule="exact"/>
              <w:ind w:left="-50" w:leftChars="0" w:right="-181" w:rightChars="0" w:firstLine="40" w:firstLineChars="17"/>
              <w:jc w:val="center"/>
              <w:rPr>
                <w:rFonts w:hint="default" w:ascii="仿宋_GB2312" w:hAnsi="宋体" w:eastAsia="仿宋_GB2312"/>
                <w:b w:val="0"/>
                <w:bCs/>
                <w:sz w:val="24"/>
                <w:lang w:val="en-US" w:eastAsia="zh-CN"/>
              </w:rPr>
            </w:pPr>
            <w:r>
              <w:rPr>
                <w:rFonts w:hint="eastAsia" w:ascii="仿宋_GB2312" w:hAnsi="宋体" w:eastAsia="仿宋_GB2312"/>
                <w:b w:val="0"/>
                <w:bCs/>
                <w:sz w:val="24"/>
                <w:lang w:val="en-US" w:eastAsia="zh-CN"/>
              </w:rPr>
              <w:t>7000</w:t>
            </w:r>
          </w:p>
        </w:tc>
        <w:tc>
          <w:tcPr>
            <w:tcW w:w="2863" w:type="dxa"/>
            <w:vAlign w:val="center"/>
          </w:tcPr>
          <w:p>
            <w:pP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1、规格：7.2*10cm</w:t>
            </w:r>
          </w:p>
          <w:p>
            <w:pP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2、面料：采用高级人造皮革，全自动装裱成型；</w:t>
            </w:r>
          </w:p>
          <w:p>
            <w:pP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3、内页：采用高质量100克双胶纸；</w:t>
            </w:r>
          </w:p>
          <w:p>
            <w:pP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4、装订：采用高档缝线装帧工艺，不易掉页；</w:t>
            </w:r>
          </w:p>
          <w:p>
            <w:pP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5、烫金：选用优质电化铝恒温烫金。</w:t>
            </w: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lang w:val="en-US" w:eastAsia="zh-CN"/>
        </w:rPr>
        <w:t>2</w:t>
      </w:r>
      <w:r>
        <w:rPr>
          <w:rFonts w:hint="eastAsia" w:ascii="仿宋_GB2312" w:hAnsi="宋体" w:eastAsia="仿宋_GB2312"/>
          <w:sz w:val="24"/>
        </w:rPr>
        <w:t>．货物包装均应有良好的防湿、防锈、防潮、防雨、防腐及防碰撞的措施并保证安全、完整、运达采购人指定现场。凡由于包装不良造成的损失和由此产生的费用均由报价人承担。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rPr>
        <w:t>3．报价人与采购单位双方签订合同并盖章生效后。</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4.需按学校要求签订保密协议及承诺书。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3BCEB8-0DB4-4A77-ADA3-B1F65B1BE7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64BD8AF-4EB6-4F90-B21B-099F107FB133}"/>
  </w:font>
  <w:font w:name="仿宋GB2312">
    <w:altName w:val="宋体"/>
    <w:panose1 w:val="00000000000000000000"/>
    <w:charset w:val="86"/>
    <w:family w:val="roman"/>
    <w:pitch w:val="default"/>
    <w:sig w:usb0="00000000" w:usb1="00000000" w:usb2="00000000" w:usb3="00000000" w:csb0="00040001" w:csb1="00000000"/>
    <w:embedRegular r:id="rId3" w:fontKey="{78C2D5BF-EB92-41E4-868B-76D4965950CF}"/>
  </w:font>
  <w:font w:name="仿宋">
    <w:panose1 w:val="02010609060101010101"/>
    <w:charset w:val="86"/>
    <w:family w:val="auto"/>
    <w:pitch w:val="default"/>
    <w:sig w:usb0="800002BF" w:usb1="38CF7CFA" w:usb2="00000016" w:usb3="00000000" w:csb0="00040001" w:csb1="00000000"/>
    <w:embedRegular r:id="rId4" w:fontKey="{B10BAEC3-EC41-417F-8E98-EC5D65418B80}"/>
  </w:font>
  <w:font w:name="方正仿宋_GB2312">
    <w:panose1 w:val="02000000000000000000"/>
    <w:charset w:val="86"/>
    <w:family w:val="auto"/>
    <w:pitch w:val="default"/>
    <w:sig w:usb0="A00002BF" w:usb1="184F6CFA" w:usb2="00000012" w:usb3="00000000" w:csb0="00040001" w:csb1="00000000"/>
    <w:embedRegular r:id="rId5" w:fontKey="{A046482D-2670-4274-8379-4D815B67EF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2M0MWIwNTE4ZWNmZjgxOTE3MzU0NDllNjZlYmMifQ=="/>
  </w:docVars>
  <w:rsids>
    <w:rsidRoot w:val="00000000"/>
    <w:rsid w:val="02DF4F58"/>
    <w:rsid w:val="3B46334B"/>
    <w:rsid w:val="75FA2C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autoRedefine/>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autoRedefine/>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2283</Words>
  <Characters>2440</Characters>
  <Lines>12</Lines>
  <Paragraphs>3</Paragraphs>
  <TotalTime>1</TotalTime>
  <ScaleCrop>false</ScaleCrop>
  <LinksUpToDate>false</LinksUpToDate>
  <CharactersWithSpaces>2482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2019-10-12T14:56:00Z</dcterms:created>
  <dc:creator>黄文州</dc:creator>
  <cp:lastModifiedBy>小哲</cp:lastModifiedBy>
  <cp:lastPrinted>2024-04-16T08:37:00Z</cp:lastPrinted>
  <dcterms:modified xsi:type="dcterms:W3CDTF">2024-04-25T10:17:07Z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D7A8AF2D515C785A68052A66D20F12EE_33</vt:lpwstr>
  </property>
</Properties>
</file>